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3DCD9ED" w:rsidR="003C6B27" w:rsidRPr="00F72ACB" w:rsidRDefault="00E97E5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97E5C">
              <w:rPr>
                <w:rFonts w:ascii="微软雅黑" w:eastAsia="微软雅黑" w:hAnsi="微软雅黑"/>
              </w:rPr>
              <w:t>联华华联加盟店下架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E6234D3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E97E5C">
              <w:rPr>
                <w:rFonts w:ascii="微软雅黑" w:eastAsia="微软雅黑" w:hAnsi="微软雅黑"/>
                <w:sz w:val="28"/>
                <w:szCs w:val="28"/>
              </w:rPr>
              <w:t>10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42E2323" w14:textId="77777777" w:rsidR="00227771" w:rsidRDefault="002B1F79" w:rsidP="00097088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接商务通知，1</w:t>
            </w:r>
            <w:r>
              <w:rPr>
                <w:rFonts w:eastAsia="宋体"/>
              </w:rPr>
              <w:t>2</w:t>
            </w:r>
            <w:r>
              <w:rPr>
                <w:rFonts w:eastAsia="宋体" w:hint="eastAsia"/>
              </w:rPr>
              <w:t>月1</w:t>
            </w:r>
            <w:r>
              <w:rPr>
                <w:rFonts w:eastAsia="宋体"/>
              </w:rPr>
              <w:t>4</w:t>
            </w:r>
            <w:r>
              <w:rPr>
                <w:rFonts w:eastAsia="宋体" w:hint="eastAsia"/>
              </w:rPr>
              <w:t>日2</w:t>
            </w:r>
            <w:r>
              <w:rPr>
                <w:rFonts w:eastAsia="宋体"/>
              </w:rPr>
              <w:t>2</w:t>
            </w:r>
            <w:r>
              <w:rPr>
                <w:rFonts w:eastAsia="宋体" w:hint="eastAsia"/>
              </w:rPr>
              <w:t>点将联华，华联加盟店下架。</w:t>
            </w:r>
          </w:p>
          <w:p w14:paraId="090A2E97" w14:textId="537EF700" w:rsidR="002B1F79" w:rsidRPr="002B1F79" w:rsidRDefault="002B1F79" w:rsidP="002B1F79">
            <w:pPr>
              <w:pStyle w:val="ae"/>
              <w:numPr>
                <w:ilvl w:val="0"/>
                <w:numId w:val="24"/>
              </w:numPr>
              <w:rPr>
                <w:rFonts w:ascii="Helvetica" w:hAnsi="Helvetica" w:hint="eastAsia"/>
                <w:color w:val="31353B"/>
                <w:sz w:val="21"/>
                <w:szCs w:val="21"/>
              </w:rPr>
            </w:pPr>
            <w:r w:rsidRPr="002B1F79">
              <w:rPr>
                <w:rFonts w:eastAsia="宋体" w:hint="eastAsia"/>
                <w:color w:val="31353B"/>
                <w:sz w:val="21"/>
                <w:szCs w:val="21"/>
              </w:rPr>
              <w:t>技术在</w:t>
            </w:r>
            <w:r w:rsidRPr="002B1F79">
              <w:rPr>
                <w:rFonts w:ascii="Helvetica" w:hAnsi="Helvetica"/>
                <w:color w:val="31353B"/>
                <w:sz w:val="21"/>
                <w:szCs w:val="21"/>
              </w:rPr>
              <w:t>12</w:t>
            </w:r>
            <w:r w:rsidRPr="002B1F79">
              <w:rPr>
                <w:rFonts w:eastAsia="宋体" w:hint="eastAsia"/>
                <w:color w:val="31353B"/>
                <w:sz w:val="21"/>
                <w:szCs w:val="21"/>
              </w:rPr>
              <w:t>月</w:t>
            </w:r>
            <w:r w:rsidRPr="002B1F79">
              <w:rPr>
                <w:rFonts w:ascii="Helvetica" w:hAnsi="Helvetica"/>
                <w:color w:val="31353B"/>
                <w:sz w:val="21"/>
                <w:szCs w:val="21"/>
              </w:rPr>
              <w:t>14</w:t>
            </w:r>
            <w:r w:rsidRPr="002B1F79">
              <w:rPr>
                <w:rFonts w:eastAsia="宋体" w:hint="eastAsia"/>
                <w:color w:val="31353B"/>
                <w:sz w:val="21"/>
                <w:szCs w:val="21"/>
              </w:rPr>
              <w:t>日</w:t>
            </w:r>
            <w:r w:rsidRPr="002B1F79">
              <w:rPr>
                <w:rFonts w:ascii="Helvetica" w:hAnsi="Helvetica"/>
                <w:color w:val="31353B"/>
                <w:sz w:val="21"/>
                <w:szCs w:val="21"/>
              </w:rPr>
              <w:t>22</w:t>
            </w:r>
            <w:r w:rsidRPr="002B1F79">
              <w:rPr>
                <w:rFonts w:eastAsia="宋体" w:hint="eastAsia"/>
                <w:color w:val="31353B"/>
                <w:sz w:val="21"/>
                <w:szCs w:val="21"/>
              </w:rPr>
              <w:t>点处理下线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，（</w:t>
            </w:r>
            <w:r>
              <w:rPr>
                <w:rFonts w:eastAsia="宋体"/>
                <w:color w:val="31353B"/>
                <w:sz w:val="21"/>
                <w:szCs w:val="21"/>
              </w:rPr>
              <w:t>APP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门店下架，关闭收银端和账号），具体下架门店，见附件。</w:t>
            </w:r>
          </w:p>
          <w:p w14:paraId="639957AF" w14:textId="77777777" w:rsidR="002B1F79" w:rsidRDefault="002B1F79" w:rsidP="002B1F79">
            <w:pPr>
              <w:pStyle w:val="ae"/>
              <w:numPr>
                <w:ilvl w:val="0"/>
                <w:numId w:val="24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通知Banner不需要放。</w:t>
            </w:r>
          </w:p>
          <w:p w14:paraId="025972F2" w14:textId="6C46568B" w:rsidR="002B1F79" w:rsidRPr="002B1F79" w:rsidRDefault="002B1F79" w:rsidP="002B1F79">
            <w:pPr>
              <w:pStyle w:val="ae"/>
              <w:numPr>
                <w:ilvl w:val="0"/>
                <w:numId w:val="24"/>
              </w:numPr>
            </w:pPr>
            <w:proofErr w:type="spellStart"/>
            <w:r w:rsidRPr="002B1F79">
              <w:rPr>
                <w:rFonts w:ascii="Helvetica" w:hAnsi="Helvetica"/>
                <w:color w:val="31353B"/>
                <w:sz w:val="21"/>
                <w:szCs w:val="21"/>
              </w:rPr>
              <w:t>在联华华联的规则中，增加:加盟店不可使用</w:t>
            </w:r>
            <w:proofErr w:type="spellEnd"/>
            <w:r w:rsidRPr="002B1F79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见附件样式</w:t>
            </w:r>
          </w:p>
          <w:p w14:paraId="76FCCC98" w14:textId="48AB02DB" w:rsidR="002B1F79" w:rsidRPr="002B1F79" w:rsidRDefault="002B1F79" w:rsidP="002B1F79">
            <w:pPr>
              <w:rPr>
                <w:rFonts w:eastAsia="宋体" w:hint="eastAsia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E2CBB" w14:textId="77777777" w:rsidR="005329DB" w:rsidRDefault="005329DB">
      <w:r>
        <w:separator/>
      </w:r>
    </w:p>
  </w:endnote>
  <w:endnote w:type="continuationSeparator" w:id="0">
    <w:p w14:paraId="47C09FBE" w14:textId="77777777" w:rsidR="005329DB" w:rsidRDefault="0053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5329D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7DE0DE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0117D3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5329D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D79DCA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98B956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A30F7A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329DB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B8B1" w14:textId="77777777" w:rsidR="005329DB" w:rsidRDefault="005329DB">
      <w:r>
        <w:separator/>
      </w:r>
    </w:p>
  </w:footnote>
  <w:footnote w:type="continuationSeparator" w:id="0">
    <w:p w14:paraId="234150BF" w14:textId="77777777" w:rsidR="005329DB" w:rsidRDefault="0053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9DB">
      <w:rPr>
        <w:noProof/>
      </w:rPr>
      <w:pict w14:anchorId="524AC98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5329D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5914A4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063558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5329DB" w:rsidP="00D807AF">
    <w:pPr>
      <w:pStyle w:val="a3"/>
      <w:ind w:firstLineChars="1500" w:firstLine="3600"/>
    </w:pPr>
    <w:r>
      <w:rPr>
        <w:noProof/>
      </w:rPr>
      <w:pict w14:anchorId="38309BE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42A086E"/>
    <w:multiLevelType w:val="hybridMultilevel"/>
    <w:tmpl w:val="F7587708"/>
    <w:lvl w:ilvl="0" w:tplc="9EE06A7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0025D4"/>
    <w:multiLevelType w:val="hybridMultilevel"/>
    <w:tmpl w:val="08C84508"/>
    <w:lvl w:ilvl="0" w:tplc="F35EF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3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5"/>
  </w:num>
  <w:num w:numId="12">
    <w:abstractNumId w:val="16"/>
  </w:num>
  <w:num w:numId="13">
    <w:abstractNumId w:val="2"/>
  </w:num>
  <w:num w:numId="14">
    <w:abstractNumId w:val="19"/>
  </w:num>
  <w:num w:numId="15">
    <w:abstractNumId w:val="6"/>
  </w:num>
  <w:num w:numId="16">
    <w:abstractNumId w:val="10"/>
  </w:num>
  <w:num w:numId="17">
    <w:abstractNumId w:val="14"/>
  </w:num>
  <w:num w:numId="18">
    <w:abstractNumId w:val="11"/>
  </w:num>
  <w:num w:numId="19">
    <w:abstractNumId w:val="1"/>
  </w:num>
  <w:num w:numId="20">
    <w:abstractNumId w:val="15"/>
  </w:num>
  <w:num w:numId="21">
    <w:abstractNumId w:val="22"/>
  </w:num>
  <w:num w:numId="22">
    <w:abstractNumId w:val="9"/>
  </w:num>
  <w:num w:numId="23">
    <w:abstractNumId w:val="21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97088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26DD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27771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1F79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0270"/>
    <w:rsid w:val="00376AD9"/>
    <w:rsid w:val="0037778C"/>
    <w:rsid w:val="00377AC1"/>
    <w:rsid w:val="00381BC0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D717C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9DB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4194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1ACA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2CF2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97E5C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3630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C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325</cp:revision>
  <cp:lastPrinted>2009-07-23T06:06:00Z</cp:lastPrinted>
  <dcterms:created xsi:type="dcterms:W3CDTF">2019-01-11T02:07:00Z</dcterms:created>
  <dcterms:modified xsi:type="dcterms:W3CDTF">2021-12-10T02:00:00Z</dcterms:modified>
</cp:coreProperties>
</file>