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81DA5" w14:textId="77777777" w:rsidR="002F6BE0" w:rsidRPr="002F6BE0" w:rsidRDefault="002F6BE0" w:rsidP="002F6BE0">
      <w:pPr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</w:p>
    <w:p w14:paraId="711612BD" w14:textId="77777777" w:rsidR="002F6BE0" w:rsidRPr="002F6BE0" w:rsidRDefault="002F6BE0" w:rsidP="002F6BE0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52"/>
          <w:szCs w:val="52"/>
          <w:lang w:eastAsia="zh-CN"/>
        </w:rPr>
      </w:pPr>
      <w:r w:rsidRPr="002F6BE0">
        <w:rPr>
          <w:rFonts w:asciiTheme="minorHAnsi" w:eastAsiaTheme="minorEastAsia" w:hAnsiTheme="minorHAnsi" w:cstheme="minorBidi" w:hint="eastAsia"/>
          <w:b/>
          <w:bCs/>
          <w:kern w:val="2"/>
          <w:sz w:val="52"/>
          <w:szCs w:val="52"/>
          <w:lang w:eastAsia="zh-CN"/>
        </w:rPr>
        <w:t>需求审批表</w:t>
      </w:r>
    </w:p>
    <w:p w14:paraId="76D9C7A8" w14:textId="77777777" w:rsidR="002F6BE0" w:rsidRDefault="002F6BE0" w:rsidP="002F6BE0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p w14:paraId="1BCD608F" w14:textId="77777777" w:rsidR="002F6BE0" w:rsidRPr="002F6BE0" w:rsidRDefault="002F6BE0" w:rsidP="002F6BE0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2F6BE0" w:rsidRPr="002F6BE0" w14:paraId="1C0E957D" w14:textId="77777777" w:rsidTr="00533240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30FE1069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DC86A68" w14:textId="4E661259" w:rsidR="002F6BE0" w:rsidRPr="002F6BE0" w:rsidRDefault="00953E46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proofErr w:type="spellStart"/>
            <w:r w:rsidRPr="00461CF5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兑下全家上线</w:t>
            </w:r>
            <w:proofErr w:type="spellEnd"/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CA6DE97" w14:textId="77777777" w:rsidR="002F6BE0" w:rsidRPr="002F6BE0" w:rsidRDefault="00C91E7C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申请</w:t>
            </w:r>
            <w:r w:rsidR="002F6BE0"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18B61349" w14:textId="4273461D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20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 w:rsidR="00953E46">
              <w:rPr>
                <w:rFonts w:eastAsiaTheme="minorEastAsia"/>
                <w:sz w:val="21"/>
                <w:szCs w:val="22"/>
                <w:lang w:eastAsia="zh-CN"/>
              </w:rPr>
              <w:t>1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 w:rsidR="00953E46">
              <w:rPr>
                <w:rFonts w:eastAsiaTheme="minorEastAsia"/>
                <w:sz w:val="21"/>
                <w:szCs w:val="22"/>
                <w:lang w:eastAsia="zh-CN"/>
              </w:rPr>
              <w:t>11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 w:rsidR="00953E46">
              <w:rPr>
                <w:rFonts w:eastAsiaTheme="minorEastAsia"/>
                <w:sz w:val="21"/>
                <w:szCs w:val="22"/>
                <w:lang w:eastAsia="zh-CN"/>
              </w:rPr>
              <w:t>24</w:t>
            </w:r>
          </w:p>
        </w:tc>
      </w:tr>
      <w:tr w:rsidR="002F6BE0" w:rsidRPr="002F6BE0" w14:paraId="436AE7DF" w14:textId="77777777" w:rsidTr="00533240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76899833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7A0DAC9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0F6070C" w14:textId="77777777" w:rsidR="002F6BE0" w:rsidRPr="002F6BE0" w:rsidRDefault="002F6BE0" w:rsidP="00AB11D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49790969" w14:textId="7EF31D53" w:rsidR="002F6BE0" w:rsidRPr="0025060A" w:rsidRDefault="0025060A" w:rsidP="002F6BE0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r w:rsidRPr="0025060A"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  <w:t>K</w:t>
            </w:r>
            <w:r w:rsidRPr="0025060A">
              <w:rPr>
                <w:rFonts w:eastAsiaTheme="minorEastAsia" w:hint="eastAsia"/>
                <w:color w:val="000000" w:themeColor="text1"/>
                <w:sz w:val="21"/>
                <w:szCs w:val="22"/>
                <w:lang w:eastAsia="zh-CN"/>
              </w:rPr>
              <w:t>en</w:t>
            </w:r>
          </w:p>
        </w:tc>
      </w:tr>
      <w:tr w:rsidR="002F6BE0" w:rsidRPr="002F6BE0" w14:paraId="265D1E1A" w14:textId="77777777" w:rsidTr="00533240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74E30F9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DB9ADEE" w14:textId="297FC733" w:rsidR="002F6BE0" w:rsidRPr="002F6BE0" w:rsidRDefault="0082579F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2021</w:t>
            </w:r>
            <w:r w:rsidR="00953E46">
              <w:rPr>
                <w:rFonts w:eastAsiaTheme="minorEastAsia"/>
                <w:sz w:val="21"/>
                <w:szCs w:val="22"/>
                <w:lang w:eastAsia="zh-CN"/>
              </w:rPr>
              <w:t>1124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7524579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A400DC6" w14:textId="4AB4C837" w:rsidR="002F6BE0" w:rsidRPr="00953E46" w:rsidRDefault="00953E46" w:rsidP="002F6BE0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 w:hint="eastAsia"/>
                <w:color w:val="000000" w:themeColor="text1"/>
                <w:sz w:val="21"/>
                <w:szCs w:val="22"/>
                <w:lang w:eastAsia="zh-CN"/>
              </w:rPr>
              <w:t>范超群</w:t>
            </w:r>
          </w:p>
        </w:tc>
      </w:tr>
      <w:tr w:rsidR="002F6BE0" w:rsidRPr="002F6BE0" w14:paraId="2A70EE39" w14:textId="77777777" w:rsidTr="00533240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14:paraId="5D58959F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需求类型：</w:t>
            </w:r>
          </w:p>
        </w:tc>
      </w:tr>
      <w:tr w:rsidR="002F6BE0" w:rsidRPr="002F6BE0" w14:paraId="3C83CA2D" w14:textId="77777777" w:rsidTr="00533240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496FC50B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5FE703A5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系统优化（业务规则变化，已有功能调整）</w:t>
            </w:r>
          </w:p>
        </w:tc>
      </w:tr>
      <w:tr w:rsidR="002F6BE0" w:rsidRPr="002F6BE0" w14:paraId="6AEB1677" w14:textId="77777777" w:rsidTr="00533240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6EFF624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5EC29C17" w14:textId="3A719474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="00953E46">
              <w:rPr>
                <w:rFonts w:eastAsiaTheme="minorEastAsia" w:hint="eastAsia"/>
                <w:sz w:val="21"/>
                <w:szCs w:val="22"/>
                <w:lang w:eastAsia="zh-CN"/>
              </w:rPr>
              <w:t>√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其他：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_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_______</w:t>
            </w:r>
            <w:r w:rsidR="00953E46">
              <w:rPr>
                <w:rFonts w:asciiTheme="majorEastAsia" w:eastAsiaTheme="majorEastAsia" w:hAnsiTheme="majorEastAsia" w:cs="Arial" w:hint="eastAsia"/>
                <w:sz w:val="18"/>
                <w:szCs w:val="18"/>
                <w:lang w:eastAsia="zh-CN"/>
              </w:rPr>
              <w:t>已有业务再上线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____________</w:t>
            </w:r>
          </w:p>
        </w:tc>
      </w:tr>
      <w:tr w:rsidR="002F6BE0" w:rsidRPr="002F6BE0" w14:paraId="6FFB721B" w14:textId="77777777" w:rsidTr="00533240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7C9B396" w14:textId="77777777" w:rsidR="002F6BE0" w:rsidRPr="008A3E05" w:rsidRDefault="002F6BE0" w:rsidP="002F6BE0">
            <w:pPr>
              <w:rPr>
                <w:rFonts w:eastAsiaTheme="minorEastAsia"/>
                <w:b/>
                <w:sz w:val="21"/>
                <w:szCs w:val="22"/>
                <w:lang w:eastAsia="zh-CN"/>
              </w:rPr>
            </w:pPr>
            <w:r w:rsidRP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需求内容</w:t>
            </w:r>
            <w:r w:rsidR="00A30C80" w:rsidRP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叙述</w:t>
            </w:r>
            <w:r w:rsid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：</w:t>
            </w:r>
          </w:p>
        </w:tc>
      </w:tr>
      <w:tr w:rsidR="002F6BE0" w:rsidRPr="002F6BE0" w14:paraId="0C3689A5" w14:textId="77777777" w:rsidTr="00533240">
        <w:trPr>
          <w:trHeight w:val="1142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C55763D" w14:textId="77777777" w:rsidR="008E1ED3" w:rsidRDefault="008E1ED3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15A5C287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内容概述：</w:t>
            </w:r>
          </w:p>
          <w:p w14:paraId="5489ACE6" w14:textId="77777777" w:rsidR="00953E46" w:rsidRPr="00953E46" w:rsidRDefault="00953E46" w:rsidP="00953E46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兑下全家上线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。</w:t>
            </w:r>
          </w:p>
          <w:p w14:paraId="76F5A60C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48F002A9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注意点：</w:t>
            </w:r>
          </w:p>
          <w:p w14:paraId="0FE1A4EA" w14:textId="77777777" w:rsidR="00953E46" w:rsidRPr="00953E46" w:rsidRDefault="00953E46" w:rsidP="00953E46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1.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全家上线以纳客宝接口对接形式对接，非通用对接接口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。</w:t>
            </w:r>
          </w:p>
          <w:p w14:paraId="5E80642C" w14:textId="77777777" w:rsidR="00953E46" w:rsidRPr="00953E46" w:rsidRDefault="00953E46" w:rsidP="00953E46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2.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全家安排在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12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月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1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日上线，另外两家（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德克士、贝瑞咖啡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）上线时间待定。</w:t>
            </w:r>
          </w:p>
          <w:p w14:paraId="7E8FCA8A" w14:textId="77777777" w:rsidR="00953E46" w:rsidRPr="00953E46" w:rsidRDefault="00953E46" w:rsidP="00953E46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3.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券码在全家使用无服务费、无凭证折扣，券码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1:1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核销使用。</w:t>
            </w:r>
          </w:p>
          <w:p w14:paraId="6D5A192D" w14:textId="77777777" w:rsidR="00953E46" w:rsidRPr="00953E46" w:rsidRDefault="00953E46" w:rsidP="00953E46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4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.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 xml:space="preserve"> 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全家上线涉及：兑，门店。</w:t>
            </w:r>
          </w:p>
          <w:p w14:paraId="3484B5BB" w14:textId="77777777" w:rsidR="00953E46" w:rsidRPr="00953E46" w:rsidRDefault="00953E46" w:rsidP="00953E46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5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.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全家上线不需要发版本。（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如果要加服务费需要等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发版本）</w:t>
            </w:r>
          </w:p>
          <w:p w14:paraId="623C8D70" w14:textId="77777777" w:rsidR="00953E46" w:rsidRPr="00953E46" w:rsidRDefault="00953E46" w:rsidP="00953E46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 xml:space="preserve">6. 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需要提供全家最新门店列表，并更新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，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核实财务对账要求，并处理。</w:t>
            </w:r>
          </w:p>
          <w:p w14:paraId="0ECF2F0A" w14:textId="77777777" w:rsid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171DE069" w14:textId="77777777" w:rsidR="00953E46" w:rsidRPr="00953E46" w:rsidRDefault="00953E46" w:rsidP="00953E46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详情请见流程图文档《</w:t>
            </w:r>
            <w:r w:rsidRPr="00953E46">
              <w:rPr>
                <w:rFonts w:eastAsiaTheme="minorEastAsia"/>
                <w:sz w:val="21"/>
                <w:szCs w:val="22"/>
                <w:lang w:eastAsia="zh-CN"/>
              </w:rPr>
              <w:t>兑下全家上线</w:t>
            </w: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》</w:t>
            </w:r>
          </w:p>
          <w:p w14:paraId="7A8645F4" w14:textId="10BEB484" w:rsidR="002F6BE0" w:rsidRPr="002F6BE0" w:rsidRDefault="00953E46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953E46">
              <w:rPr>
                <w:rFonts w:eastAsiaTheme="minorEastAsia" w:hint="eastAsia"/>
                <w:sz w:val="21"/>
                <w:szCs w:val="22"/>
                <w:lang w:eastAsia="zh-CN"/>
              </w:rPr>
              <w:t>地址：</w:t>
            </w:r>
            <w:hyperlink r:id="rId8" w:history="1">
              <w:r w:rsidRPr="00953E46">
                <w:rPr>
                  <w:rFonts w:eastAsiaTheme="minorEastAsia"/>
                  <w:szCs w:val="22"/>
                  <w:lang w:eastAsia="zh-CN"/>
                </w:rPr>
                <w:t>ftp://192.168.1.9/</w:t>
              </w:r>
              <w:r w:rsidRPr="00953E46">
                <w:rPr>
                  <w:rFonts w:eastAsiaTheme="minorEastAsia"/>
                  <w:sz w:val="21"/>
                  <w:szCs w:val="22"/>
                  <w:lang w:eastAsia="zh-CN"/>
                </w:rPr>
                <w:t>兑下全家上线</w:t>
              </w:r>
            </w:hyperlink>
          </w:p>
        </w:tc>
      </w:tr>
      <w:tr w:rsidR="000B0B8D" w:rsidRPr="002F6BE0" w14:paraId="17867CC9" w14:textId="77777777" w:rsidTr="000B0B8D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34B36EA" w14:textId="77777777" w:rsidR="000B0B8D" w:rsidRPr="000B0B8D" w:rsidRDefault="000B0B8D" w:rsidP="00C91E7C">
            <w:pPr>
              <w:jc w:val="center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申请</w:t>
            </w:r>
            <w:r w:rsidRPr="000B0B8D">
              <w:rPr>
                <w:rFonts w:eastAsiaTheme="minorEastAsia" w:hint="eastAsia"/>
                <w:lang w:eastAsia="zh-CN"/>
              </w:rPr>
              <w:t>签</w:t>
            </w:r>
            <w:r w:rsidR="00AB11D4"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0B0B8D" w:rsidRPr="002F6BE0" w14:paraId="0595EDF7" w14:textId="77777777" w:rsidTr="00533240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1D6DF354" w14:textId="77777777" w:rsidR="000B0B8D" w:rsidRPr="002F6BE0" w:rsidRDefault="00C91E7C" w:rsidP="0053324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1E1C9BDC" w14:textId="77777777" w:rsidR="000B0B8D" w:rsidRPr="002F6BE0" w:rsidRDefault="000B0B8D" w:rsidP="0053324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A93FF31" w14:textId="77777777" w:rsidR="000B0B8D" w:rsidRPr="002F6BE0" w:rsidRDefault="00C91E7C" w:rsidP="0053324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B1E474" w14:textId="77777777" w:rsidR="000B0B8D" w:rsidRPr="002F6BE0" w:rsidRDefault="000B0B8D" w:rsidP="0053324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0B0B8D" w:rsidRPr="002F6BE0" w14:paraId="6F446CD9" w14:textId="77777777" w:rsidTr="00533240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3D6DC91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4D89D96" w14:textId="77777777" w:rsidR="000B0B8D" w:rsidRPr="002F6BE0" w:rsidRDefault="000B0B8D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5226772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3E76617" w14:textId="77777777" w:rsidR="000B0B8D" w:rsidRPr="002F6BE0" w:rsidRDefault="000B0B8D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0B0B8D" w:rsidRPr="002F6BE0" w14:paraId="30E146FC" w14:textId="77777777" w:rsidTr="002F6BE0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F10C1A3" w14:textId="77777777" w:rsidR="000B0B8D" w:rsidRPr="000B0B8D" w:rsidRDefault="000B0B8D" w:rsidP="00C91E7C">
            <w:pPr>
              <w:jc w:val="center"/>
              <w:rPr>
                <w:rFonts w:eastAsiaTheme="minorEastAsia"/>
                <w:lang w:eastAsia="zh-CN"/>
              </w:rPr>
            </w:pPr>
            <w:r w:rsidRPr="000B0B8D">
              <w:rPr>
                <w:rFonts w:eastAsiaTheme="minorEastAsia" w:hint="eastAsia"/>
                <w:lang w:eastAsia="zh-CN"/>
              </w:rPr>
              <w:t>审批</w:t>
            </w:r>
            <w:r w:rsidR="00AB11D4" w:rsidRPr="000B0B8D">
              <w:rPr>
                <w:rFonts w:eastAsiaTheme="minorEastAsia" w:hint="eastAsia"/>
                <w:lang w:eastAsia="zh-CN"/>
              </w:rPr>
              <w:t>签</w:t>
            </w:r>
            <w:r w:rsidR="00AB11D4"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0B0B8D" w:rsidRPr="002F6BE0" w14:paraId="78067644" w14:textId="77777777" w:rsidTr="00533240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4D6CF0F0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/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6763F449" w14:textId="77777777" w:rsidR="000B0B8D" w:rsidRPr="002F6BE0" w:rsidRDefault="000B0B8D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09F9134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49234F6" w14:textId="77777777" w:rsidR="000B0B8D" w:rsidRPr="002F6BE0" w:rsidRDefault="000B0B8D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0B0B8D" w:rsidRPr="002F6BE0" w14:paraId="30ECB6F6" w14:textId="77777777" w:rsidTr="00533240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2AF3FD2F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6D44ACA5" w14:textId="77777777" w:rsidR="000B0B8D" w:rsidRPr="002F6BE0" w:rsidRDefault="000B0B8D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7EA01519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E56544B" w14:textId="77777777" w:rsidR="000B0B8D" w:rsidRPr="002F6BE0" w:rsidRDefault="000B0B8D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0B0B8D" w:rsidRPr="002F6BE0" w14:paraId="1DD8E992" w14:textId="77777777" w:rsidTr="00533240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0433BC8F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C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FD56E79" w14:textId="77777777" w:rsidR="000B0B8D" w:rsidRPr="002F6BE0" w:rsidRDefault="000B0B8D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9FBFE75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35DBAEC" w14:textId="77777777" w:rsidR="000B0B8D" w:rsidRPr="002F6BE0" w:rsidRDefault="000B0B8D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</w:tbl>
    <w:p w14:paraId="258546DB" w14:textId="77777777" w:rsidR="00C7321C" w:rsidRPr="00CB0B1C" w:rsidRDefault="00C7321C" w:rsidP="00CB0B1C">
      <w:pPr>
        <w:rPr>
          <w:lang w:eastAsia="zh-CN"/>
        </w:rPr>
      </w:pPr>
    </w:p>
    <w:sectPr w:rsidR="00C7321C" w:rsidRPr="00CB0B1C" w:rsidSect="007E674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6212E" w14:textId="77777777" w:rsidR="009205F7" w:rsidRDefault="009205F7">
      <w:r>
        <w:separator/>
      </w:r>
    </w:p>
  </w:endnote>
  <w:endnote w:type="continuationSeparator" w:id="0">
    <w:p w14:paraId="6B96F492" w14:textId="77777777" w:rsidR="009205F7" w:rsidRDefault="0092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B5C03" w14:textId="77777777" w:rsidR="00EE1D95" w:rsidRDefault="009205F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D9E194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&#13;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v:textbox inset="0,0,0,0">
              <w:txbxContent>
                <w:p w14:paraId="35E1E4A8" w14:textId="77777777" w:rsidR="00EE1D95" w:rsidRDefault="00EE1D95">
                  <w:pPr>
                    <w:rPr>
                      <w:rFonts w:ascii="Arial" w:hAnsi="Arial" w:cs="Arial"/>
                      <w:sz w:val="14"/>
                      <w:lang w:eastAsia="zh-CN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  <w:lang w:eastAsia="zh-CN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  <w:lang w:eastAsia="zh-CN"/>
                    </w:rPr>
                    <w:t xml:space="preserve">                                                                             </w:t>
                  </w:r>
                </w:p>
                <w:p w14:paraId="360DD27B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B507D2B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  <w:lang w:eastAsia="zh-CN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v:textbox inset="0,0,.5mm,0">
              <w:txbxContent>
                <w:p w14:paraId="1FDAA340" w14:textId="77777777" w:rsidR="00EE1D95" w:rsidRPr="00682175" w:rsidRDefault="00C61A09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440CA9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  <w:lang w:eastAsia="zh-CN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440CA9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E081D5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" strokecolor="#333"/>
      </w:pict>
    </w:r>
  </w:p>
  <w:p w14:paraId="19D5A7B3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78EA" w14:textId="77777777" w:rsidR="00EE1D95" w:rsidRDefault="009205F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7A8AF2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" strokecolor="#333"/>
      </w:pict>
    </w:r>
    <w:r>
      <w:rPr>
        <w:noProof/>
      </w:rPr>
      <w:pict w14:anchorId="4DA4AF1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" strokecolor="white">
          <v:textbox inset="0,0,.5mm,0">
            <w:txbxContent>
              <w:p w14:paraId="52822651" w14:textId="77777777" w:rsidR="00EE1D95" w:rsidRPr="00682175" w:rsidRDefault="00C61A09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  <w:lang w:eastAsia="zh-CN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91E7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  <w:lang w:eastAsia="zh-CN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91E7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3A3B5A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" strokecolor="white">
          <v:textbox inset="0,0,0,0">
            <w:txbxContent>
              <w:p w14:paraId="612A7F0C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  <w:lang w:eastAsia="zh-CN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  <w:lang w:eastAsia="zh-CN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  <w:lang w:eastAsia="zh-CN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  <w:lang w:eastAsia="zh-CN"/>
                  </w:rPr>
                  <w:t xml:space="preserve">    </w:t>
                </w:r>
                <w:r w:rsidR="009205F7">
                  <w:rPr>
                    <w:noProof/>
                    <w:sz w:val="15"/>
                    <w:szCs w:val="15"/>
                  </w:rPr>
                  <w:pict w14:anchorId="587AC7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8pt;height:8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  <w:lang w:eastAsia="zh-CN"/>
                  </w:rPr>
                  <w:t>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658CB4C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14BDADD5" wp14:editId="4BC285B7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26B8B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75911" w14:textId="77777777" w:rsidR="009205F7" w:rsidRDefault="009205F7">
      <w:r>
        <w:separator/>
      </w:r>
    </w:p>
  </w:footnote>
  <w:footnote w:type="continuationSeparator" w:id="0">
    <w:p w14:paraId="6AD3B028" w14:textId="77777777" w:rsidR="009205F7" w:rsidRDefault="0092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1F6C1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828E2C7" wp14:editId="6390CD19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5F7">
      <w:rPr>
        <w:noProof/>
      </w:rPr>
      <w:pict w14:anchorId="4D00E0B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" filled="f" stroked="f">
          <v:textbox inset=",0,,0">
            <w:txbxContent>
              <w:p w14:paraId="0090A64F" w14:textId="77777777" w:rsidR="00A76C7D" w:rsidRDefault="00A76C7D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1"/>
                    <w:szCs w:val="21"/>
                    <w:lang w:eastAsia="zh-CN"/>
                  </w:rPr>
                  <w:t>xxxxxxx</w:t>
                </w:r>
                <w:proofErr w:type="spellEnd"/>
                <w:r>
                  <w:rPr>
                    <w:rFonts w:ascii="Arial" w:hAnsi="Arial" w:cs="Arial"/>
                    <w:b/>
                    <w:sz w:val="21"/>
                    <w:szCs w:val="21"/>
                    <w:lang w:eastAsia="zh-CN"/>
                  </w:rPr>
                  <w:t xml:space="preserve"> Subject </w:t>
                </w:r>
                <w:proofErr w:type="spellStart"/>
                <w:r>
                  <w:rPr>
                    <w:rFonts w:ascii="Arial" w:hAnsi="Arial" w:cs="Arial"/>
                    <w:b/>
                    <w:sz w:val="21"/>
                    <w:szCs w:val="21"/>
                    <w:lang w:eastAsia="zh-CN"/>
                  </w:rPr>
                  <w:t>xxxxxxxxx</w:t>
                </w:r>
                <w:proofErr w:type="spellEnd"/>
              </w:p>
              <w:p w14:paraId="4848DC98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2E43A064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79F41111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233FB9E8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B8ACD1E" wp14:editId="16EBFBDA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52E3" w14:textId="77777777" w:rsidR="00EE1D95" w:rsidRDefault="00D80B0D" w:rsidP="00D80B0D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4649A5EA" wp14:editId="126EED29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5F7">
      <w:rPr>
        <w:noProof/>
      </w:rPr>
      <w:pict w14:anchorId="3EA6311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171pt;margin-top:0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" filled="f" stroked="f">
          <v:textbox>
            <w:txbxContent>
              <w:p w14:paraId="4AC013EF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9205F7">
      <w:rPr>
        <w:noProof/>
      </w:rPr>
      <w:object w:dxaOrig="1460" w:dyaOrig="60" w14:anchorId="27D06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2pt;height:1pt;mso-width-percent:0;mso-height-percent:0;mso-width-percent:0;mso-height-percent:0">
          <v:imagedata r:id="rId2" o:title=""/>
        </v:shape>
        <o:OLEObject Type="Embed" ProgID="Photoshop.Image.8" ShapeID="_x0000_i1025" DrawAspect="Content" ObjectID="_1699270084" r:id="rId3">
          <o:FieldCodes>\s</o:FieldCodes>
        </o:OLEObject>
      </w:object>
    </w:r>
  </w:p>
  <w:p w14:paraId="6D6DB99C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25768C49" w14:textId="77777777" w:rsidR="00EE1D95" w:rsidRDefault="009205F7" w:rsidP="00D807AF">
    <w:pPr>
      <w:pStyle w:val="a3"/>
      <w:ind w:firstLineChars="1500" w:firstLine="3600"/>
    </w:pPr>
    <w:r>
      <w:rPr>
        <w:noProof/>
      </w:rPr>
      <w:pict w14:anchorId="3A09B0DD">
        <v:shape id="Text Box 40" o:spid="_x0000_s2052" type="#_x0000_t202" style="position:absolute;left:0;text-align:left;margin-left:189pt;margin-top:12.25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" filled="f" stroked="f">
          <v:textbox inset=",0,,0">
            <w:txbxContent>
              <w:p w14:paraId="5F424B4F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7ED19DA5" wp14:editId="4A99CADC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F094A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square" style="width:8pt;height:8pt;visibility:visible;mso-wrap-style:square" o:bullet="t">
        <v:imagedata r:id="rId1" o:title="square"/>
      </v:shape>
    </w:pict>
  </w:numPicBullet>
  <w:abstractNum w:abstractNumId="0" w15:restartNumberingAfterBreak="0">
    <w:nsid w:val="FFFFFF7C"/>
    <w:multiLevelType w:val="singleLevel"/>
    <w:tmpl w:val="3BDE316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B8EED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230906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AB5EA50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C5E00C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A8C726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C4538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D0E06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EE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8E05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F1BBA"/>
    <w:multiLevelType w:val="hybridMultilevel"/>
    <w:tmpl w:val="C4883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2330721"/>
    <w:multiLevelType w:val="hybridMultilevel"/>
    <w:tmpl w:val="5DF4C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4359B7"/>
    <w:multiLevelType w:val="hybridMultilevel"/>
    <w:tmpl w:val="3446B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D4716C"/>
    <w:multiLevelType w:val="hybridMultilevel"/>
    <w:tmpl w:val="D29429C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E653D6"/>
    <w:multiLevelType w:val="hybridMultilevel"/>
    <w:tmpl w:val="FE9A2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2EB77AA"/>
    <w:multiLevelType w:val="hybridMultilevel"/>
    <w:tmpl w:val="1B921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D2665F3"/>
    <w:multiLevelType w:val="hybridMultilevel"/>
    <w:tmpl w:val="EFB0C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E617A5"/>
    <w:multiLevelType w:val="hybridMultilevel"/>
    <w:tmpl w:val="A178F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103866"/>
    <w:multiLevelType w:val="hybridMultilevel"/>
    <w:tmpl w:val="CC78D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4EE7013"/>
    <w:multiLevelType w:val="hybridMultilevel"/>
    <w:tmpl w:val="A1CC801E"/>
    <w:lvl w:ilvl="0" w:tplc="26A4C588">
      <w:start w:val="1"/>
      <w:numFmt w:val="decimal"/>
      <w:lvlText w:val="%1，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F44B6E"/>
    <w:multiLevelType w:val="hybridMultilevel"/>
    <w:tmpl w:val="0F92CCAC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2EB17B35"/>
    <w:multiLevelType w:val="hybridMultilevel"/>
    <w:tmpl w:val="E73EEB96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313217DB"/>
    <w:multiLevelType w:val="hybridMultilevel"/>
    <w:tmpl w:val="9F0873A0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31900EAD"/>
    <w:multiLevelType w:val="hybridMultilevel"/>
    <w:tmpl w:val="6352B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45EB1"/>
    <w:multiLevelType w:val="hybridMultilevel"/>
    <w:tmpl w:val="0448A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D36E7E"/>
    <w:multiLevelType w:val="hybridMultilevel"/>
    <w:tmpl w:val="576AF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92049CA"/>
    <w:multiLevelType w:val="hybridMultilevel"/>
    <w:tmpl w:val="00D2B9DA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3F0E4F32"/>
    <w:multiLevelType w:val="hybridMultilevel"/>
    <w:tmpl w:val="BD060AF6"/>
    <w:lvl w:ilvl="0" w:tplc="F00452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8"/>
        <w:szCs w:val="18"/>
      </w:rPr>
    </w:lvl>
    <w:lvl w:ilvl="1" w:tplc="04090015">
      <w:start w:val="1"/>
      <w:numFmt w:val="upperLetter"/>
      <w:lvlText w:val="%2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4D8F32D3"/>
    <w:multiLevelType w:val="hybridMultilevel"/>
    <w:tmpl w:val="2F1C89D0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4E6D02EE"/>
    <w:multiLevelType w:val="hybridMultilevel"/>
    <w:tmpl w:val="204E9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1B5238"/>
    <w:multiLevelType w:val="hybridMultilevel"/>
    <w:tmpl w:val="F402ADF6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54BB5579"/>
    <w:multiLevelType w:val="hybridMultilevel"/>
    <w:tmpl w:val="E1ECAA30"/>
    <w:lvl w:ilvl="0" w:tplc="6882E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55334CCD"/>
    <w:multiLevelType w:val="hybridMultilevel"/>
    <w:tmpl w:val="25B27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91503E"/>
    <w:multiLevelType w:val="hybridMultilevel"/>
    <w:tmpl w:val="3B464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15198E"/>
    <w:multiLevelType w:val="hybridMultilevel"/>
    <w:tmpl w:val="2A380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EE71E3E"/>
    <w:multiLevelType w:val="hybridMultilevel"/>
    <w:tmpl w:val="B81CA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4F3802"/>
    <w:multiLevelType w:val="hybridMultilevel"/>
    <w:tmpl w:val="2BB41C78"/>
    <w:lvl w:ilvl="0" w:tplc="00FAB6CC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37" w15:restartNumberingAfterBreak="0">
    <w:nsid w:val="66AC215F"/>
    <w:multiLevelType w:val="hybridMultilevel"/>
    <w:tmpl w:val="D604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2714EC"/>
    <w:multiLevelType w:val="hybridMultilevel"/>
    <w:tmpl w:val="BF4A080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CA4A68"/>
    <w:multiLevelType w:val="hybridMultilevel"/>
    <w:tmpl w:val="555E6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A70FAB"/>
    <w:multiLevelType w:val="hybridMultilevel"/>
    <w:tmpl w:val="8DF8CE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DB2C61"/>
    <w:multiLevelType w:val="hybridMultilevel"/>
    <w:tmpl w:val="5FA6F1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A590054"/>
    <w:multiLevelType w:val="hybridMultilevel"/>
    <w:tmpl w:val="A6E66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8F30B5"/>
    <w:multiLevelType w:val="hybridMultilevel"/>
    <w:tmpl w:val="066A8548"/>
    <w:lvl w:ilvl="0" w:tplc="941EB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B72CC0"/>
    <w:multiLevelType w:val="hybridMultilevel"/>
    <w:tmpl w:val="0A083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C6FBB"/>
    <w:multiLevelType w:val="hybridMultilevel"/>
    <w:tmpl w:val="7110D5FE"/>
    <w:lvl w:ilvl="0" w:tplc="0DA834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7C37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DDE737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C8E4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A385B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F8CBD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868F1C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D76205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72DE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3"/>
  </w:num>
  <w:num w:numId="2">
    <w:abstractNumId w:val="41"/>
  </w:num>
  <w:num w:numId="3">
    <w:abstractNumId w:val="4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3"/>
  </w:num>
  <w:num w:numId="15">
    <w:abstractNumId w:val="28"/>
  </w:num>
  <w:num w:numId="16">
    <w:abstractNumId w:val="26"/>
  </w:num>
  <w:num w:numId="17">
    <w:abstractNumId w:val="20"/>
  </w:num>
  <w:num w:numId="18">
    <w:abstractNumId w:val="21"/>
  </w:num>
  <w:num w:numId="19">
    <w:abstractNumId w:val="30"/>
  </w:num>
  <w:num w:numId="20">
    <w:abstractNumId w:val="22"/>
  </w:num>
  <w:num w:numId="21">
    <w:abstractNumId w:val="27"/>
  </w:num>
  <w:num w:numId="22">
    <w:abstractNumId w:val="36"/>
  </w:num>
  <w:num w:numId="23">
    <w:abstractNumId w:val="31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14"/>
  </w:num>
  <w:num w:numId="29">
    <w:abstractNumId w:val="12"/>
  </w:num>
  <w:num w:numId="30">
    <w:abstractNumId w:val="18"/>
  </w:num>
  <w:num w:numId="31">
    <w:abstractNumId w:val="16"/>
  </w:num>
  <w:num w:numId="32">
    <w:abstractNumId w:val="17"/>
  </w:num>
  <w:num w:numId="33">
    <w:abstractNumId w:val="32"/>
  </w:num>
  <w:num w:numId="34">
    <w:abstractNumId w:val="39"/>
  </w:num>
  <w:num w:numId="35">
    <w:abstractNumId w:val="37"/>
  </w:num>
  <w:num w:numId="36">
    <w:abstractNumId w:val="10"/>
  </w:num>
  <w:num w:numId="37">
    <w:abstractNumId w:val="25"/>
  </w:num>
  <w:num w:numId="38">
    <w:abstractNumId w:val="11"/>
  </w:num>
  <w:num w:numId="39">
    <w:abstractNumId w:val="40"/>
  </w:num>
  <w:num w:numId="40">
    <w:abstractNumId w:val="10"/>
  </w:num>
  <w:num w:numId="41">
    <w:abstractNumId w:val="13"/>
  </w:num>
  <w:num w:numId="42">
    <w:abstractNumId w:val="24"/>
  </w:num>
  <w:num w:numId="43">
    <w:abstractNumId w:val="15"/>
  </w:num>
  <w:num w:numId="44">
    <w:abstractNumId w:val="42"/>
  </w:num>
  <w:num w:numId="45">
    <w:abstractNumId w:val="35"/>
  </w:num>
  <w:num w:numId="46">
    <w:abstractNumId w:val="29"/>
  </w:num>
  <w:num w:numId="47">
    <w:abstractNumId w:val="45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4B65"/>
    <w:rsid w:val="0001125D"/>
    <w:rsid w:val="00017650"/>
    <w:rsid w:val="00017721"/>
    <w:rsid w:val="0003166A"/>
    <w:rsid w:val="0005523D"/>
    <w:rsid w:val="00080001"/>
    <w:rsid w:val="00095D15"/>
    <w:rsid w:val="000A3A5F"/>
    <w:rsid w:val="000B0413"/>
    <w:rsid w:val="000B0B8D"/>
    <w:rsid w:val="000F421A"/>
    <w:rsid w:val="000F4FE4"/>
    <w:rsid w:val="000F596F"/>
    <w:rsid w:val="001042D7"/>
    <w:rsid w:val="00117BC7"/>
    <w:rsid w:val="00141FE1"/>
    <w:rsid w:val="00164B49"/>
    <w:rsid w:val="001750D6"/>
    <w:rsid w:val="00192464"/>
    <w:rsid w:val="0019283D"/>
    <w:rsid w:val="001A65A9"/>
    <w:rsid w:val="001E07D4"/>
    <w:rsid w:val="001F0DBB"/>
    <w:rsid w:val="00207CED"/>
    <w:rsid w:val="00232057"/>
    <w:rsid w:val="00233436"/>
    <w:rsid w:val="0024194F"/>
    <w:rsid w:val="00242507"/>
    <w:rsid w:val="00250338"/>
    <w:rsid w:val="0025060A"/>
    <w:rsid w:val="00275040"/>
    <w:rsid w:val="00290D32"/>
    <w:rsid w:val="002A69FF"/>
    <w:rsid w:val="002C446F"/>
    <w:rsid w:val="002C51F7"/>
    <w:rsid w:val="002E7608"/>
    <w:rsid w:val="002F6BE0"/>
    <w:rsid w:val="00301405"/>
    <w:rsid w:val="00306C16"/>
    <w:rsid w:val="00307DD9"/>
    <w:rsid w:val="0034045E"/>
    <w:rsid w:val="00343410"/>
    <w:rsid w:val="00344AD3"/>
    <w:rsid w:val="00345EE5"/>
    <w:rsid w:val="0038259A"/>
    <w:rsid w:val="0038300E"/>
    <w:rsid w:val="003A49E5"/>
    <w:rsid w:val="003C18AA"/>
    <w:rsid w:val="003D17AB"/>
    <w:rsid w:val="003E4084"/>
    <w:rsid w:val="003F1B31"/>
    <w:rsid w:val="003F1C73"/>
    <w:rsid w:val="003F624A"/>
    <w:rsid w:val="00401504"/>
    <w:rsid w:val="00402F6F"/>
    <w:rsid w:val="00420142"/>
    <w:rsid w:val="00426C1A"/>
    <w:rsid w:val="00440CA9"/>
    <w:rsid w:val="00443F3F"/>
    <w:rsid w:val="00446F9B"/>
    <w:rsid w:val="0045401F"/>
    <w:rsid w:val="004570F1"/>
    <w:rsid w:val="004622BC"/>
    <w:rsid w:val="00477439"/>
    <w:rsid w:val="00487F5B"/>
    <w:rsid w:val="004919AD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504687"/>
    <w:rsid w:val="00516F87"/>
    <w:rsid w:val="00525AB0"/>
    <w:rsid w:val="0052714A"/>
    <w:rsid w:val="005271DF"/>
    <w:rsid w:val="00562472"/>
    <w:rsid w:val="0056658A"/>
    <w:rsid w:val="0058771E"/>
    <w:rsid w:val="005D5EE7"/>
    <w:rsid w:val="005E7F6A"/>
    <w:rsid w:val="005F444D"/>
    <w:rsid w:val="005F564D"/>
    <w:rsid w:val="005F683B"/>
    <w:rsid w:val="005F6BED"/>
    <w:rsid w:val="00624A4F"/>
    <w:rsid w:val="006317AC"/>
    <w:rsid w:val="00631B50"/>
    <w:rsid w:val="006626F1"/>
    <w:rsid w:val="00662C05"/>
    <w:rsid w:val="00672818"/>
    <w:rsid w:val="006801BF"/>
    <w:rsid w:val="00682175"/>
    <w:rsid w:val="006830EE"/>
    <w:rsid w:val="0069253D"/>
    <w:rsid w:val="00694DDA"/>
    <w:rsid w:val="006A3180"/>
    <w:rsid w:val="006A6E57"/>
    <w:rsid w:val="006C2A8C"/>
    <w:rsid w:val="006D0314"/>
    <w:rsid w:val="006E6DFC"/>
    <w:rsid w:val="006E6F7C"/>
    <w:rsid w:val="006E75C1"/>
    <w:rsid w:val="006F5B7F"/>
    <w:rsid w:val="00704F2C"/>
    <w:rsid w:val="00712A06"/>
    <w:rsid w:val="00727BD7"/>
    <w:rsid w:val="00745311"/>
    <w:rsid w:val="00763B08"/>
    <w:rsid w:val="007770E5"/>
    <w:rsid w:val="007806A4"/>
    <w:rsid w:val="00784D89"/>
    <w:rsid w:val="007A5287"/>
    <w:rsid w:val="007B3CDE"/>
    <w:rsid w:val="007C5395"/>
    <w:rsid w:val="007D7576"/>
    <w:rsid w:val="007E674D"/>
    <w:rsid w:val="007E6EAC"/>
    <w:rsid w:val="00810573"/>
    <w:rsid w:val="00821C8D"/>
    <w:rsid w:val="00824136"/>
    <w:rsid w:val="0082579F"/>
    <w:rsid w:val="00827385"/>
    <w:rsid w:val="00840122"/>
    <w:rsid w:val="00844A1D"/>
    <w:rsid w:val="00852885"/>
    <w:rsid w:val="00861EEA"/>
    <w:rsid w:val="00871E83"/>
    <w:rsid w:val="008770C2"/>
    <w:rsid w:val="008812F0"/>
    <w:rsid w:val="00884A6D"/>
    <w:rsid w:val="008A0859"/>
    <w:rsid w:val="008A21C8"/>
    <w:rsid w:val="008A3E05"/>
    <w:rsid w:val="008A5228"/>
    <w:rsid w:val="008B3C0E"/>
    <w:rsid w:val="008C645F"/>
    <w:rsid w:val="008D1C08"/>
    <w:rsid w:val="008D31C0"/>
    <w:rsid w:val="008E1996"/>
    <w:rsid w:val="008E1ED3"/>
    <w:rsid w:val="0090261A"/>
    <w:rsid w:val="00911779"/>
    <w:rsid w:val="009205F7"/>
    <w:rsid w:val="0092627C"/>
    <w:rsid w:val="009324A5"/>
    <w:rsid w:val="00936D8D"/>
    <w:rsid w:val="00947C24"/>
    <w:rsid w:val="00953DB4"/>
    <w:rsid w:val="00953E46"/>
    <w:rsid w:val="0096604F"/>
    <w:rsid w:val="00971A44"/>
    <w:rsid w:val="00975AED"/>
    <w:rsid w:val="00976D3D"/>
    <w:rsid w:val="00993007"/>
    <w:rsid w:val="00993119"/>
    <w:rsid w:val="009A397F"/>
    <w:rsid w:val="009A3FBC"/>
    <w:rsid w:val="009A4D65"/>
    <w:rsid w:val="009C6F75"/>
    <w:rsid w:val="009D6C36"/>
    <w:rsid w:val="009D7F4A"/>
    <w:rsid w:val="009F65BE"/>
    <w:rsid w:val="00A04937"/>
    <w:rsid w:val="00A11019"/>
    <w:rsid w:val="00A22647"/>
    <w:rsid w:val="00A30C80"/>
    <w:rsid w:val="00A32EA7"/>
    <w:rsid w:val="00A63C66"/>
    <w:rsid w:val="00A76C7D"/>
    <w:rsid w:val="00A847F1"/>
    <w:rsid w:val="00A936AA"/>
    <w:rsid w:val="00A973C0"/>
    <w:rsid w:val="00AA103E"/>
    <w:rsid w:val="00AA5171"/>
    <w:rsid w:val="00AA6068"/>
    <w:rsid w:val="00AB11D4"/>
    <w:rsid w:val="00AB53D8"/>
    <w:rsid w:val="00AC0BEF"/>
    <w:rsid w:val="00AC547C"/>
    <w:rsid w:val="00AD3725"/>
    <w:rsid w:val="00B20D77"/>
    <w:rsid w:val="00B2116C"/>
    <w:rsid w:val="00B21B18"/>
    <w:rsid w:val="00B4370D"/>
    <w:rsid w:val="00B443FD"/>
    <w:rsid w:val="00B63D27"/>
    <w:rsid w:val="00B9431F"/>
    <w:rsid w:val="00BA2FEB"/>
    <w:rsid w:val="00BB2FEE"/>
    <w:rsid w:val="00BC1016"/>
    <w:rsid w:val="00BC2237"/>
    <w:rsid w:val="00BD466A"/>
    <w:rsid w:val="00BE6A4B"/>
    <w:rsid w:val="00BE6DCE"/>
    <w:rsid w:val="00BF3C32"/>
    <w:rsid w:val="00C11E66"/>
    <w:rsid w:val="00C152C2"/>
    <w:rsid w:val="00C16EFC"/>
    <w:rsid w:val="00C37102"/>
    <w:rsid w:val="00C46E38"/>
    <w:rsid w:val="00C61A09"/>
    <w:rsid w:val="00C651B8"/>
    <w:rsid w:val="00C71D25"/>
    <w:rsid w:val="00C7321C"/>
    <w:rsid w:val="00C7781B"/>
    <w:rsid w:val="00C869EE"/>
    <w:rsid w:val="00C9113E"/>
    <w:rsid w:val="00C91E7C"/>
    <w:rsid w:val="00CA76D1"/>
    <w:rsid w:val="00CB0B1C"/>
    <w:rsid w:val="00CB1DFC"/>
    <w:rsid w:val="00CE69BA"/>
    <w:rsid w:val="00CF14F2"/>
    <w:rsid w:val="00CF3171"/>
    <w:rsid w:val="00CF4CB0"/>
    <w:rsid w:val="00D07045"/>
    <w:rsid w:val="00D31C00"/>
    <w:rsid w:val="00D370F1"/>
    <w:rsid w:val="00D37E1B"/>
    <w:rsid w:val="00D506CF"/>
    <w:rsid w:val="00D569E0"/>
    <w:rsid w:val="00D56C9C"/>
    <w:rsid w:val="00D570A8"/>
    <w:rsid w:val="00D7000E"/>
    <w:rsid w:val="00D807AF"/>
    <w:rsid w:val="00D80B0D"/>
    <w:rsid w:val="00D8504B"/>
    <w:rsid w:val="00D931E8"/>
    <w:rsid w:val="00D95ECA"/>
    <w:rsid w:val="00DB41D5"/>
    <w:rsid w:val="00DC4E2D"/>
    <w:rsid w:val="00DC7004"/>
    <w:rsid w:val="00DF7FC9"/>
    <w:rsid w:val="00E11204"/>
    <w:rsid w:val="00E12605"/>
    <w:rsid w:val="00E149DA"/>
    <w:rsid w:val="00E1624C"/>
    <w:rsid w:val="00E21932"/>
    <w:rsid w:val="00E304B7"/>
    <w:rsid w:val="00E32EA5"/>
    <w:rsid w:val="00E442FE"/>
    <w:rsid w:val="00E62E9B"/>
    <w:rsid w:val="00E63FDC"/>
    <w:rsid w:val="00E64BC0"/>
    <w:rsid w:val="00E74513"/>
    <w:rsid w:val="00E7478B"/>
    <w:rsid w:val="00E820DC"/>
    <w:rsid w:val="00E90066"/>
    <w:rsid w:val="00E90B16"/>
    <w:rsid w:val="00E94D19"/>
    <w:rsid w:val="00ED1613"/>
    <w:rsid w:val="00ED498F"/>
    <w:rsid w:val="00EE1D95"/>
    <w:rsid w:val="00EF35E2"/>
    <w:rsid w:val="00F07679"/>
    <w:rsid w:val="00F24704"/>
    <w:rsid w:val="00F258A6"/>
    <w:rsid w:val="00F2639B"/>
    <w:rsid w:val="00F42074"/>
    <w:rsid w:val="00F46022"/>
    <w:rsid w:val="00F5425A"/>
    <w:rsid w:val="00F64146"/>
    <w:rsid w:val="00F67983"/>
    <w:rsid w:val="00F9136C"/>
    <w:rsid w:val="00FC06EE"/>
    <w:rsid w:val="00FC3835"/>
    <w:rsid w:val="00FC65B4"/>
    <w:rsid w:val="00FD1693"/>
    <w:rsid w:val="00FE10DE"/>
    <w:rsid w:val="00FE1E19"/>
    <w:rsid w:val="00FE3EF3"/>
    <w:rsid w:val="00FE5583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FBC22B3"/>
  <w15:docId w15:val="{15C3ADC6-5620-7C4C-903D-6C51875C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4A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/>
      <w:b/>
      <w:sz w:val="20"/>
      <w:szCs w:val="20"/>
      <w:u w:val="single"/>
      <w:lang w:val="en-GB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/>
      <w:sz w:val="18"/>
      <w:szCs w:val="20"/>
      <w:lang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lang w:eastAsia="zh-C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/>
      <w:sz w:val="20"/>
      <w:szCs w:val="20"/>
    </w:rPr>
  </w:style>
  <w:style w:type="paragraph" w:styleId="aa">
    <w:name w:val="Document Map"/>
    <w:basedOn w:val="a"/>
    <w:link w:val="ab"/>
    <w:rsid w:val="003F1B31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sz w:val="18"/>
      <w:szCs w:val="18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ascii="宋体" w:hAnsi="宋体"/>
      <w:kern w:val="2"/>
      <w:sz w:val="21"/>
      <w:lang w:eastAsia="zh-CN"/>
    </w:rPr>
  </w:style>
  <w:style w:type="paragraph" w:styleId="ae">
    <w:name w:val="List Paragraph"/>
    <w:basedOn w:val="a"/>
    <w:uiPriority w:val="34"/>
    <w:qFormat/>
    <w:rsid w:val="006A6E57"/>
    <w:rPr>
      <w:rFonts w:ascii="宋体" w:hAnsi="宋体" w:cs="宋体"/>
      <w:lang w:eastAsia="zh-CN"/>
    </w:rPr>
  </w:style>
  <w:style w:type="paragraph" w:styleId="af">
    <w:name w:val="Body Text"/>
    <w:basedOn w:val="a"/>
    <w:link w:val="af0"/>
    <w:rsid w:val="00117BC7"/>
    <w:pPr>
      <w:spacing w:after="120"/>
    </w:p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eastAsia="Times New Roman"/>
      <w:b/>
      <w:szCs w:val="20"/>
      <w:lang w:val="en-GB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uiPriority w:val="59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92.168.1.9/&#20817;&#19979;&#20840;&#23478;&#19978;&#32447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C961-DD35-4486-9214-D557FFC4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30</cp:revision>
  <cp:lastPrinted>2009-07-23T06:06:00Z</cp:lastPrinted>
  <dcterms:created xsi:type="dcterms:W3CDTF">2019-01-11T02:07:00Z</dcterms:created>
  <dcterms:modified xsi:type="dcterms:W3CDTF">2021-11-24T06:42:00Z</dcterms:modified>
</cp:coreProperties>
</file>