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576899A6" w:rsidR="003C6B27" w:rsidRPr="00F72ACB" w:rsidRDefault="002928FA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2928FA">
              <w:rPr>
                <w:rFonts w:ascii="微软雅黑" w:eastAsia="微软雅黑" w:hAnsi="微软雅黑"/>
              </w:rPr>
              <w:t>大润发需求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0ED9342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2928FA">
              <w:rPr>
                <w:rFonts w:ascii="微软雅黑" w:eastAsia="微软雅黑" w:hAnsi="微软雅黑"/>
                <w:sz w:val="28"/>
                <w:szCs w:val="28"/>
              </w:rPr>
              <w:t>6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FF6E7F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2928FA">
              <w:rPr>
                <w:rFonts w:ascii="微软雅黑" w:eastAsia="微软雅黑" w:hAnsi="微软雅黑"/>
                <w:sz w:val="28"/>
                <w:szCs w:val="28"/>
              </w:rPr>
              <w:t>22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F56F2A">
        <w:trPr>
          <w:trHeight w:val="10148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B83736" w14:textId="2D9FBAA5" w:rsidR="00472523" w:rsidRDefault="002928FA" w:rsidP="00472523">
            <w:pPr>
              <w:rPr>
                <w:rFonts w:eastAsiaTheme="minorEastAsia"/>
                <w:sz w:val="21"/>
                <w:szCs w:val="22"/>
              </w:rPr>
            </w:pPr>
            <w:r w:rsidRPr="00443FDD">
              <w:rPr>
                <w:rFonts w:eastAsiaTheme="minorEastAsia" w:hint="eastAsia"/>
                <w:sz w:val="21"/>
                <w:szCs w:val="22"/>
              </w:rPr>
              <w:t>“大润发”通过以H</w:t>
            </w:r>
            <w:r w:rsidRPr="00443FDD">
              <w:rPr>
                <w:rFonts w:eastAsiaTheme="minorEastAsia"/>
                <w:sz w:val="21"/>
                <w:szCs w:val="22"/>
              </w:rPr>
              <w:t>5方式对接阿拉订接口入驻阿拉订</w:t>
            </w:r>
            <w:r w:rsidRPr="00443FDD">
              <w:rPr>
                <w:rFonts w:eastAsiaTheme="minorEastAsia" w:hint="eastAsia"/>
                <w:sz w:val="21"/>
                <w:szCs w:val="22"/>
              </w:rPr>
              <w:t>，在阿拉订</w:t>
            </w:r>
            <w:r w:rsidRPr="00443FDD">
              <w:rPr>
                <w:rFonts w:eastAsiaTheme="minorEastAsia"/>
                <w:sz w:val="21"/>
                <w:szCs w:val="22"/>
              </w:rPr>
              <w:t>APP中</w:t>
            </w:r>
            <w:r w:rsidRPr="00443FDD">
              <w:rPr>
                <w:rFonts w:eastAsiaTheme="minorEastAsia" w:hint="eastAsia"/>
                <w:sz w:val="21"/>
                <w:szCs w:val="22"/>
              </w:rPr>
              <w:t>增加“大润发”入口，提供该服务的供应商为</w:t>
            </w:r>
            <w:r w:rsidRPr="00443FDD">
              <w:rPr>
                <w:rFonts w:eastAsiaTheme="minorEastAsia"/>
                <w:sz w:val="21"/>
                <w:szCs w:val="22"/>
              </w:rPr>
              <w:t>康成投资（中国）有限公司</w:t>
            </w:r>
          </w:p>
          <w:p w14:paraId="0A5EB7EB" w14:textId="77777777" w:rsidR="00472523" w:rsidRPr="00472523" w:rsidRDefault="00472523" w:rsidP="00472523">
            <w:pPr>
              <w:rPr>
                <w:rFonts w:eastAsiaTheme="minorEastAsia"/>
                <w:sz w:val="21"/>
                <w:szCs w:val="22"/>
              </w:rPr>
            </w:pPr>
          </w:p>
          <w:p w14:paraId="6F3E119F" w14:textId="2C3A01DC" w:rsidR="00472523" w:rsidRDefault="00472523" w:rsidP="00472523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bookmarkStart w:id="1" w:name="OLE_LINK3"/>
            <w:bookmarkStart w:id="2" w:name="OLE_LINK4"/>
            <w:r w:rsidRPr="002928FA">
              <w:rPr>
                <w:rFonts w:eastAsiaTheme="minorEastAsia" w:hint="eastAsia"/>
                <w:sz w:val="21"/>
                <w:szCs w:val="22"/>
              </w:rPr>
              <w:t>进入后需要授权阿拉订账号，授权后进入</w:t>
            </w:r>
            <w:r>
              <w:rPr>
                <w:rFonts w:eastAsiaTheme="minorEastAsia" w:hint="eastAsia"/>
                <w:sz w:val="21"/>
                <w:szCs w:val="22"/>
              </w:rPr>
              <w:t>“</w:t>
            </w:r>
            <w:r w:rsidR="002928FA" w:rsidRPr="002928FA">
              <w:rPr>
                <w:rFonts w:eastAsiaTheme="minorEastAsia"/>
                <w:sz w:val="21"/>
                <w:szCs w:val="22"/>
              </w:rPr>
              <w:t>大润发</w:t>
            </w:r>
            <w:r>
              <w:rPr>
                <w:rFonts w:eastAsiaTheme="minorEastAsia" w:hint="eastAsia"/>
                <w:sz w:val="21"/>
                <w:szCs w:val="22"/>
              </w:rPr>
              <w:t>”</w:t>
            </w:r>
            <w:r w:rsidRPr="002928FA">
              <w:rPr>
                <w:rFonts w:eastAsiaTheme="minorEastAsia" w:hint="eastAsia"/>
                <w:sz w:val="21"/>
                <w:szCs w:val="22"/>
              </w:rPr>
              <w:t>H</w:t>
            </w:r>
            <w:r w:rsidRPr="002928FA">
              <w:rPr>
                <w:rFonts w:eastAsiaTheme="minorEastAsia"/>
                <w:sz w:val="21"/>
                <w:szCs w:val="22"/>
              </w:rPr>
              <w:t>5</w:t>
            </w:r>
            <w:r w:rsidRPr="002928FA">
              <w:rPr>
                <w:rFonts w:eastAsiaTheme="minorEastAsia" w:hint="eastAsia"/>
                <w:sz w:val="21"/>
                <w:szCs w:val="22"/>
              </w:rPr>
              <w:t>页面，使用项目在第三方H</w:t>
            </w:r>
            <w:r w:rsidRPr="002928FA">
              <w:rPr>
                <w:rFonts w:eastAsiaTheme="minorEastAsia"/>
                <w:sz w:val="21"/>
                <w:szCs w:val="22"/>
              </w:rPr>
              <w:t>5内进行</w:t>
            </w:r>
            <w:r w:rsidRPr="002928FA">
              <w:rPr>
                <w:rFonts w:eastAsiaTheme="minorEastAsia" w:hint="eastAsia"/>
                <w:sz w:val="21"/>
                <w:szCs w:val="22"/>
              </w:rPr>
              <w:t>。</w:t>
            </w:r>
          </w:p>
          <w:p w14:paraId="48662000" w14:textId="77777777" w:rsidR="002928FA" w:rsidRPr="002928FA" w:rsidRDefault="002928FA" w:rsidP="002928FA">
            <w:pPr>
              <w:rPr>
                <w:rFonts w:eastAsiaTheme="minorEastAsia" w:hint="eastAsia"/>
                <w:sz w:val="21"/>
                <w:szCs w:val="22"/>
              </w:rPr>
            </w:pPr>
          </w:p>
          <w:p w14:paraId="670C8548" w14:textId="62D1F1EF" w:rsidR="002928FA" w:rsidRPr="002928FA" w:rsidRDefault="00472523" w:rsidP="002928FA">
            <w:pPr>
              <w:pStyle w:val="ae"/>
              <w:numPr>
                <w:ilvl w:val="0"/>
                <w:numId w:val="28"/>
              </w:numPr>
              <w:rPr>
                <w:rFonts w:eastAsiaTheme="minorEastAsia" w:hint="eastAsia"/>
                <w:sz w:val="21"/>
                <w:szCs w:val="22"/>
              </w:rPr>
            </w:pPr>
            <w:bookmarkStart w:id="3" w:name="OLE_LINK5"/>
            <w:bookmarkStart w:id="4" w:name="OLE_LINK6"/>
            <w:bookmarkEnd w:id="1"/>
            <w:bookmarkEnd w:id="2"/>
            <w:r>
              <w:rPr>
                <w:rFonts w:eastAsiaTheme="minorEastAsia" w:hint="eastAsia"/>
                <w:sz w:val="21"/>
                <w:szCs w:val="22"/>
              </w:rPr>
              <w:t>用户兑购</w:t>
            </w:r>
            <w:r w:rsidR="002928FA" w:rsidRPr="002928FA">
              <w:rPr>
                <w:rFonts w:eastAsiaTheme="minorEastAsia"/>
                <w:sz w:val="21"/>
                <w:szCs w:val="22"/>
              </w:rPr>
              <w:t>大润发</w:t>
            </w:r>
            <w:r w:rsidR="002928FA" w:rsidRPr="002928FA">
              <w:rPr>
                <w:rFonts w:eastAsiaTheme="minorEastAsia" w:hint="eastAsia"/>
                <w:sz w:val="21"/>
                <w:szCs w:val="22"/>
              </w:rPr>
              <w:t>的商品</w:t>
            </w:r>
            <w:r>
              <w:rPr>
                <w:rFonts w:eastAsiaTheme="minorEastAsia" w:hint="eastAsia"/>
                <w:sz w:val="21"/>
                <w:szCs w:val="22"/>
              </w:rPr>
              <w:t>后，支付时跳转页面调用阿拉订支付页面（与美团外卖等一致）。</w:t>
            </w:r>
          </w:p>
          <w:p w14:paraId="44B9D032" w14:textId="77777777" w:rsidR="002928FA" w:rsidRPr="002928FA" w:rsidRDefault="002928FA" w:rsidP="002928FA">
            <w:pPr>
              <w:rPr>
                <w:rFonts w:eastAsiaTheme="minorEastAsia" w:hint="eastAsia"/>
                <w:sz w:val="21"/>
                <w:szCs w:val="22"/>
              </w:rPr>
            </w:pPr>
          </w:p>
          <w:p w14:paraId="45E26FDC" w14:textId="61503AE1" w:rsidR="00472523" w:rsidRDefault="00472523" w:rsidP="00472523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用户退款，正常情况下1</w:t>
            </w:r>
            <w:r>
              <w:rPr>
                <w:rFonts w:eastAsiaTheme="minorEastAsia"/>
                <w:sz w:val="21"/>
                <w:szCs w:val="22"/>
              </w:rPr>
              <w:t>-3</w:t>
            </w:r>
            <w:r>
              <w:rPr>
                <w:rFonts w:eastAsiaTheme="minorEastAsia" w:hint="eastAsia"/>
                <w:sz w:val="21"/>
                <w:szCs w:val="22"/>
              </w:rPr>
              <w:t>个工作日内完成退券。返还用户等额的“</w:t>
            </w:r>
            <w:r w:rsidR="002928FA" w:rsidRPr="002928FA">
              <w:rPr>
                <w:rFonts w:eastAsiaTheme="minorEastAsia"/>
                <w:sz w:val="21"/>
                <w:szCs w:val="22"/>
              </w:rPr>
              <w:t>大润发</w:t>
            </w:r>
            <w:r>
              <w:rPr>
                <w:rFonts w:eastAsiaTheme="minorEastAsia" w:hint="eastAsia"/>
                <w:sz w:val="21"/>
                <w:szCs w:val="22"/>
              </w:rPr>
              <w:t>券”，此券只能在“</w:t>
            </w:r>
            <w:r w:rsidR="002928FA" w:rsidRPr="002928FA">
              <w:rPr>
                <w:rFonts w:eastAsiaTheme="minorEastAsia"/>
                <w:sz w:val="21"/>
                <w:szCs w:val="22"/>
              </w:rPr>
              <w:t>大润发</w:t>
            </w:r>
            <w:r>
              <w:rPr>
                <w:rFonts w:eastAsiaTheme="minorEastAsia" w:hint="eastAsia"/>
                <w:sz w:val="21"/>
                <w:szCs w:val="22"/>
              </w:rPr>
              <w:t>”渠道使用。有效期1年，使用时1:</w:t>
            </w:r>
            <w:r>
              <w:rPr>
                <w:rFonts w:eastAsiaTheme="minorEastAsia"/>
                <w:sz w:val="21"/>
                <w:szCs w:val="22"/>
              </w:rPr>
              <w:t>1</w:t>
            </w:r>
            <w:r>
              <w:rPr>
                <w:rFonts w:eastAsiaTheme="minorEastAsia" w:hint="eastAsia"/>
                <w:sz w:val="21"/>
                <w:szCs w:val="22"/>
              </w:rPr>
              <w:t>抵扣（与美团外卖一致）。</w:t>
            </w:r>
          </w:p>
          <w:p w14:paraId="5DEFC166" w14:textId="77777777" w:rsidR="002928FA" w:rsidRPr="002928FA" w:rsidRDefault="002928FA" w:rsidP="002928FA">
            <w:pPr>
              <w:rPr>
                <w:rFonts w:eastAsiaTheme="minorEastAsia" w:hint="eastAsia"/>
                <w:sz w:val="21"/>
                <w:szCs w:val="22"/>
              </w:rPr>
            </w:pPr>
          </w:p>
          <w:p w14:paraId="1AEA27FC" w14:textId="5348FF2C" w:rsidR="00472523" w:rsidRDefault="00472523" w:rsidP="00472523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bookmarkStart w:id="5" w:name="OLE_LINK12"/>
            <w:bookmarkStart w:id="6" w:name="OLE_LINK13"/>
            <w:r>
              <w:rPr>
                <w:rFonts w:eastAsiaTheme="minorEastAsia" w:hint="eastAsia"/>
                <w:sz w:val="21"/>
                <w:szCs w:val="22"/>
              </w:rPr>
              <w:t>不</w:t>
            </w:r>
            <w:r>
              <w:rPr>
                <w:rFonts w:eastAsiaTheme="minorEastAsia"/>
                <w:sz w:val="21"/>
                <w:szCs w:val="22"/>
              </w:rPr>
              <w:t>需要有加价功能</w:t>
            </w:r>
            <w:r>
              <w:rPr>
                <w:rFonts w:eastAsiaTheme="minorEastAsia" w:hint="eastAsia"/>
                <w:sz w:val="21"/>
                <w:szCs w:val="22"/>
              </w:rPr>
              <w:t>，</w:t>
            </w:r>
            <w:bookmarkEnd w:id="5"/>
            <w:bookmarkEnd w:id="6"/>
            <w:r>
              <w:rPr>
                <w:rFonts w:eastAsiaTheme="minorEastAsia" w:hint="eastAsia"/>
                <w:sz w:val="21"/>
                <w:szCs w:val="22"/>
              </w:rPr>
              <w:t>会以收取服务费的方式进行。</w:t>
            </w:r>
          </w:p>
          <w:p w14:paraId="32721BF1" w14:textId="77777777" w:rsidR="002928FA" w:rsidRPr="002928FA" w:rsidRDefault="002928FA" w:rsidP="002928FA">
            <w:pPr>
              <w:rPr>
                <w:rFonts w:eastAsiaTheme="minorEastAsia" w:hint="eastAsia"/>
                <w:sz w:val="21"/>
                <w:szCs w:val="22"/>
              </w:rPr>
            </w:pPr>
          </w:p>
          <w:p w14:paraId="6F403806" w14:textId="1ECDC25D" w:rsidR="00472523" w:rsidRPr="00472523" w:rsidRDefault="00472523" w:rsidP="00472523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 xml:space="preserve">5． </w:t>
            </w:r>
            <w:r w:rsidRPr="00AE7C74">
              <w:rPr>
                <w:rFonts w:eastAsiaTheme="minorEastAsia" w:hint="eastAsia"/>
                <w:sz w:val="21"/>
                <w:szCs w:val="22"/>
              </w:rPr>
              <w:t>兑购流程见流程图</w:t>
            </w:r>
          </w:p>
          <w:bookmarkEnd w:id="3"/>
          <w:bookmarkEnd w:id="4"/>
          <w:p w14:paraId="76FCCC98" w14:textId="612F8BDB" w:rsidR="00491B2F" w:rsidRPr="00472523" w:rsidRDefault="00491B2F" w:rsidP="00472523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A308B" w14:textId="77777777" w:rsidR="0087792B" w:rsidRDefault="0087792B">
      <w:r>
        <w:separator/>
      </w:r>
    </w:p>
  </w:endnote>
  <w:endnote w:type="continuationSeparator" w:id="0">
    <w:p w14:paraId="58D328E1" w14:textId="77777777" w:rsidR="0087792B" w:rsidRDefault="0087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.PingFang SC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.PingFangSC-Regular">
    <w:altName w:val="Cambria"/>
    <w:panose1 w:val="020B0604020202020204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87792B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A76228C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8122897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87792B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BC89932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6432DA5B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EC89D0B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87792B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7A1BC" w14:textId="77777777" w:rsidR="0087792B" w:rsidRDefault="0087792B">
      <w:r>
        <w:separator/>
      </w:r>
    </w:p>
  </w:footnote>
  <w:footnote w:type="continuationSeparator" w:id="0">
    <w:p w14:paraId="1850F889" w14:textId="77777777" w:rsidR="0087792B" w:rsidRDefault="0087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792B">
      <w:rPr>
        <w:noProof/>
      </w:rPr>
      <w:pict w14:anchorId="4F6D97C1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87792B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761199F9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30586479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87792B" w:rsidP="00D807AF">
    <w:pPr>
      <w:pStyle w:val="a3"/>
      <w:ind w:firstLineChars="1500" w:firstLine="3600"/>
    </w:pPr>
    <w:r>
      <w:rPr>
        <w:noProof/>
      </w:rPr>
      <w:pict w14:anchorId="370C62AD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1B04"/>
    <w:multiLevelType w:val="hybridMultilevel"/>
    <w:tmpl w:val="0B8A1B0C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7C1D13"/>
    <w:multiLevelType w:val="hybridMultilevel"/>
    <w:tmpl w:val="E05E3652"/>
    <w:lvl w:ilvl="0" w:tplc="9C6200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1365F9"/>
    <w:multiLevelType w:val="hybridMultilevel"/>
    <w:tmpl w:val="7BDAD37E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39048F8"/>
    <w:multiLevelType w:val="hybridMultilevel"/>
    <w:tmpl w:val="EF74FB3C"/>
    <w:lvl w:ilvl="0" w:tplc="8182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4"/>
  </w:num>
  <w:num w:numId="5">
    <w:abstractNumId w:val="5"/>
  </w:num>
  <w:num w:numId="6">
    <w:abstractNumId w:val="30"/>
  </w:num>
  <w:num w:numId="7">
    <w:abstractNumId w:val="27"/>
  </w:num>
  <w:num w:numId="8">
    <w:abstractNumId w:val="15"/>
  </w:num>
  <w:num w:numId="9">
    <w:abstractNumId w:val="16"/>
  </w:num>
  <w:num w:numId="10">
    <w:abstractNumId w:val="22"/>
  </w:num>
  <w:num w:numId="11">
    <w:abstractNumId w:val="7"/>
  </w:num>
  <w:num w:numId="12">
    <w:abstractNumId w:val="20"/>
  </w:num>
  <w:num w:numId="13">
    <w:abstractNumId w:val="3"/>
  </w:num>
  <w:num w:numId="14">
    <w:abstractNumId w:val="25"/>
  </w:num>
  <w:num w:numId="15">
    <w:abstractNumId w:val="8"/>
  </w:num>
  <w:num w:numId="16">
    <w:abstractNumId w:val="12"/>
  </w:num>
  <w:num w:numId="17">
    <w:abstractNumId w:val="17"/>
  </w:num>
  <w:num w:numId="18">
    <w:abstractNumId w:val="13"/>
  </w:num>
  <w:num w:numId="19">
    <w:abstractNumId w:val="2"/>
  </w:num>
  <w:num w:numId="20">
    <w:abstractNumId w:val="19"/>
  </w:num>
  <w:num w:numId="21">
    <w:abstractNumId w:val="28"/>
  </w:num>
  <w:num w:numId="22">
    <w:abstractNumId w:val="11"/>
  </w:num>
  <w:num w:numId="23">
    <w:abstractNumId w:val="18"/>
  </w:num>
  <w:num w:numId="24">
    <w:abstractNumId w:val="14"/>
  </w:num>
  <w:num w:numId="25">
    <w:abstractNumId w:val="10"/>
  </w:num>
  <w:num w:numId="26">
    <w:abstractNumId w:val="23"/>
  </w:num>
  <w:num w:numId="27">
    <w:abstractNumId w:val="29"/>
  </w:num>
  <w:num w:numId="28">
    <w:abstractNumId w:val="21"/>
  </w:num>
  <w:num w:numId="29">
    <w:abstractNumId w:val="6"/>
  </w:num>
  <w:num w:numId="30">
    <w:abstractNumId w:val="0"/>
  </w:num>
  <w:num w:numId="31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466D3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C766A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32B2"/>
    <w:rsid w:val="002734B2"/>
    <w:rsid w:val="0027357F"/>
    <w:rsid w:val="002740E9"/>
    <w:rsid w:val="00275040"/>
    <w:rsid w:val="00276CF1"/>
    <w:rsid w:val="00281380"/>
    <w:rsid w:val="00287B8D"/>
    <w:rsid w:val="00290D32"/>
    <w:rsid w:val="002928FA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3B5D"/>
    <w:rsid w:val="00385468"/>
    <w:rsid w:val="00392A73"/>
    <w:rsid w:val="0039756C"/>
    <w:rsid w:val="00397A7E"/>
    <w:rsid w:val="003A49E5"/>
    <w:rsid w:val="003A6ABF"/>
    <w:rsid w:val="003B037E"/>
    <w:rsid w:val="003B0A26"/>
    <w:rsid w:val="003B10BE"/>
    <w:rsid w:val="003B23F7"/>
    <w:rsid w:val="003B4A20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2523"/>
    <w:rsid w:val="00473F0F"/>
    <w:rsid w:val="00474DBA"/>
    <w:rsid w:val="00477439"/>
    <w:rsid w:val="00481162"/>
    <w:rsid w:val="00481F1B"/>
    <w:rsid w:val="00487F5B"/>
    <w:rsid w:val="004918E1"/>
    <w:rsid w:val="004919AD"/>
    <w:rsid w:val="00491B2F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4C41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371B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385F"/>
    <w:rsid w:val="005B6787"/>
    <w:rsid w:val="005C0A4C"/>
    <w:rsid w:val="005C2D70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096C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4F2B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143D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5D0"/>
    <w:rsid w:val="00867897"/>
    <w:rsid w:val="00871E83"/>
    <w:rsid w:val="00872AC9"/>
    <w:rsid w:val="00874D7F"/>
    <w:rsid w:val="008770C2"/>
    <w:rsid w:val="0087792B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1FB9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563C1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13FD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B6DD0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E7C74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3D27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5AC7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22122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86274"/>
    <w:rsid w:val="00D931E8"/>
    <w:rsid w:val="00D94ED2"/>
    <w:rsid w:val="00D95ECA"/>
    <w:rsid w:val="00DB1001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3EE0"/>
    <w:rsid w:val="00EB4B09"/>
    <w:rsid w:val="00EB5197"/>
    <w:rsid w:val="00EB5C4F"/>
    <w:rsid w:val="00EC1768"/>
    <w:rsid w:val="00EC6912"/>
    <w:rsid w:val="00ED0291"/>
    <w:rsid w:val="00ED15C7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6F2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4CB2"/>
    <w:rsid w:val="00FF6B7C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D00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  <w:style w:type="paragraph" w:customStyle="1" w:styleId="p1">
    <w:name w:val="p1"/>
    <w:basedOn w:val="a"/>
    <w:rsid w:val="00F56F2A"/>
    <w:rPr>
      <w:rFonts w:ascii=".PingFang SC" w:hAnsi=".PingFang SC"/>
      <w:sz w:val="26"/>
      <w:szCs w:val="26"/>
    </w:rPr>
  </w:style>
  <w:style w:type="character" w:customStyle="1" w:styleId="s1">
    <w:name w:val="s1"/>
    <w:basedOn w:val="a0"/>
    <w:rsid w:val="00F56F2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F56F2A"/>
    <w:rPr>
      <w:rFonts w:ascii=".PingFangSC-Regular" w:hAnsi=".PingFangSC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384</cp:revision>
  <cp:lastPrinted>2009-07-23T06:06:00Z</cp:lastPrinted>
  <dcterms:created xsi:type="dcterms:W3CDTF">2019-01-11T02:07:00Z</dcterms:created>
  <dcterms:modified xsi:type="dcterms:W3CDTF">2026-01-22T03:28:00Z</dcterms:modified>
</cp:coreProperties>
</file>