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13EAD160" w:rsidR="003C6B27" w:rsidRPr="00F72ACB" w:rsidRDefault="00751DEC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751DEC">
              <w:rPr>
                <w:rFonts w:ascii="微软雅黑" w:eastAsia="微软雅黑" w:hAnsi="微软雅黑"/>
              </w:rPr>
              <w:t>阿拉订线上线下互联BANNER上传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17D6BCCE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B43FA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751DEC">
              <w:rPr>
                <w:rFonts w:ascii="微软雅黑" w:eastAsia="微软雅黑" w:hAnsi="微软雅黑"/>
                <w:sz w:val="28"/>
                <w:szCs w:val="28"/>
              </w:rPr>
              <w:t>22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3FE04D8F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751DEC" w:rsidRPr="00751DEC">
              <w:rPr>
                <w:rFonts w:ascii="微软雅黑" w:eastAsia="微软雅黑" w:hAnsi="微软雅黑"/>
                <w:color w:val="000000" w:themeColor="text1"/>
              </w:rPr>
              <w:t>手机BANNER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42549D94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751DEC"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7145C494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技术根据“</w:t>
            </w:r>
            <w:r w:rsidR="00751DEC" w:rsidRPr="00751DEC">
              <w:rPr>
                <w:rFonts w:ascii="微软雅黑" w:eastAsia="微软雅黑" w:hAnsi="微软雅黑"/>
                <w:color w:val="000000" w:themeColor="text1"/>
              </w:rPr>
              <w:t>链接图 手机端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”生成阿拉订链接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CF93B95" w14:textId="706F87FC" w:rsidR="00924F06" w:rsidRPr="00334804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2501A66C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751DEC"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1C154C">
              <w:rPr>
                <w:rFonts w:ascii="微软雅黑" w:eastAsia="微软雅黑" w:hAnsi="微软雅黑" w:hint="eastAsia"/>
                <w:color w:val="000000" w:themeColor="text1"/>
              </w:rPr>
              <w:t>热点</w:t>
            </w:r>
            <w:r w:rsidR="00751DEC">
              <w:rPr>
                <w:rFonts w:ascii="微软雅黑" w:eastAsia="微软雅黑" w:hAnsi="微软雅黑" w:hint="eastAsia"/>
                <w:color w:val="000000" w:themeColor="text1"/>
              </w:rPr>
              <w:t>企业新闻</w:t>
            </w:r>
          </w:p>
          <w:p w14:paraId="0E876BBA" w14:textId="4B162B65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751DEC" w:rsidRPr="00751DEC">
              <w:rPr>
                <w:rFonts w:ascii="微软雅黑" w:eastAsia="微软雅黑" w:hAnsi="微软雅黑"/>
                <w:color w:val="000000" w:themeColor="text1"/>
              </w:rPr>
              <w:t>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196CBB68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751DEC"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751DEC">
              <w:rPr>
                <w:rFonts w:ascii="微软雅黑" w:eastAsia="微软雅黑" w:hAnsi="微软雅黑" w:hint="eastAsia"/>
                <w:color w:val="000000" w:themeColor="text1"/>
              </w:rPr>
              <w:t>企业新闻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56FDF29B" w14:textId="77777777" w:rsidR="00751DEC" w:rsidRPr="00751DEC" w:rsidRDefault="00751DEC" w:rsidP="00751DE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751DEC">
              <w:rPr>
                <w:rFonts w:ascii="微软雅黑" w:eastAsia="微软雅黑" w:hAnsi="微软雅黑" w:hint="eastAsia"/>
                <w:color w:val="000000" w:themeColor="text1"/>
              </w:rPr>
              <w:t>阿拉订线上线下互联 携手共创美好世界</w:t>
            </w:r>
          </w:p>
          <w:p w14:paraId="67510A22" w14:textId="69963313" w:rsidR="00751DEC" w:rsidRPr="00751DEC" w:rsidRDefault="00751DEC" w:rsidP="00751DE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751DEC">
              <w:rPr>
                <w:rFonts w:ascii="微软雅黑" w:eastAsia="微软雅黑" w:hAnsi="微软雅黑" w:hint="eastAsia"/>
                <w:color w:val="000000" w:themeColor="text1"/>
              </w:rPr>
              <w:t>202</w:t>
            </w:r>
            <w:r>
              <w:rPr>
                <w:rFonts w:ascii="微软雅黑" w:eastAsia="微软雅黑" w:hAnsi="微软雅黑"/>
                <w:color w:val="000000" w:themeColor="text1"/>
              </w:rPr>
              <w:t>3</w:t>
            </w:r>
            <w:r w:rsidRPr="00751DEC">
              <w:rPr>
                <w:rFonts w:ascii="微软雅黑" w:eastAsia="微软雅黑" w:hAnsi="微软雅黑" w:hint="eastAsia"/>
                <w:color w:val="000000" w:themeColor="text1"/>
              </w:rPr>
              <w:t>/</w:t>
            </w:r>
            <w:r>
              <w:rPr>
                <w:rFonts w:ascii="微软雅黑" w:eastAsia="微软雅黑" w:hAnsi="微软雅黑"/>
                <w:color w:val="000000" w:themeColor="text1"/>
              </w:rPr>
              <w:t>2</w:t>
            </w:r>
          </w:p>
          <w:p w14:paraId="2AFEB4C9" w14:textId="77777777" w:rsidR="00751DEC" w:rsidRDefault="00751DEC" w:rsidP="00751DEC">
            <w:pPr>
              <w:jc w:val="both"/>
              <w:rPr>
                <w:rFonts w:ascii="DengXian" w:eastAsia="DengXian" w:hAnsi="DengXian"/>
                <w:color w:val="31353B"/>
                <w:sz w:val="21"/>
                <w:szCs w:val="21"/>
              </w:rPr>
            </w:pPr>
            <w:r w:rsidRPr="00751DEC">
              <w:rPr>
                <w:rFonts w:ascii="微软雅黑" w:eastAsia="微软雅黑" w:hAnsi="微软雅黑" w:hint="eastAsia"/>
                <w:color w:val="000000" w:themeColor="text1"/>
              </w:rPr>
              <w:t>近日来，上海丰之沃电子商务科技股份有限公司（Avantouch）宣布已在线上线下接入了丰富的使用渠道及服务、产品等，覆盖了吃、喝、玩、乐、生活等各个方面，用户使用银行、运营商、航空、保险、金融等企业的积分或区块链化数字券即可进行兑换。阿拉订此次为其用户带来了更多多样化的兑换选择，网易对此做出了报道</w:t>
            </w:r>
            <w:r>
              <w:rPr>
                <w:rFonts w:ascii="DengXian" w:eastAsia="DengXian" w:hAnsi="DengXian" w:hint="eastAsia"/>
                <w:color w:val="31353B"/>
                <w:sz w:val="21"/>
                <w:szCs w:val="21"/>
              </w:rPr>
              <w:t>。</w:t>
            </w:r>
          </w:p>
          <w:p w14:paraId="4C90DC0B" w14:textId="024E456B" w:rsidR="003B0A26" w:rsidRPr="003B0A26" w:rsidRDefault="003B0A2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5BE99F12" w14:textId="2D1BFD62" w:rsidR="00E918C1" w:rsidRDefault="00E918C1" w:rsidP="00E918C1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极兑云</w:t>
            </w:r>
            <w:r w:rsidRPr="00F44945">
              <w:rPr>
                <w:rFonts w:ascii="微软雅黑" w:eastAsia="微软雅黑" w:hAnsi="微软雅黑" w:hint="eastAsia"/>
                <w:color w:val="000000" w:themeColor="text1"/>
              </w:rPr>
              <w:t>APP的首页banner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2C884EB5" w14:textId="5FDF3EB5" w:rsidR="00E918C1" w:rsidRDefault="00E918C1" w:rsidP="00E918C1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图片：附件“</w:t>
            </w:r>
            <w:r w:rsidRPr="00E918C1">
              <w:rPr>
                <w:rFonts w:ascii="微软雅黑" w:eastAsia="微软雅黑" w:hAnsi="微软雅黑"/>
                <w:color w:val="000000" w:themeColor="text1"/>
              </w:rPr>
              <w:t>极兑云BANNER</w:t>
            </w:r>
            <w:r w:rsidRPr="001C154C">
              <w:rPr>
                <w:rFonts w:ascii="微软雅黑" w:eastAsia="微软雅黑" w:hAnsi="微软雅黑" w:hint="eastAsia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/>
                <w:color w:val="000000" w:themeColor="text1"/>
              </w:rPr>
              <w:t>“</w:t>
            </w:r>
          </w:p>
          <w:p w14:paraId="04402F14" w14:textId="432DBF0D" w:rsidR="00E918C1" w:rsidRDefault="00E918C1" w:rsidP="00E918C1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位置：上传至极兑云A</w:t>
            </w:r>
            <w:r w:rsidRPr="00B70BDF">
              <w:rPr>
                <w:rFonts w:ascii="微软雅黑" w:eastAsia="微软雅黑" w:hAnsi="微软雅黑"/>
                <w:color w:val="000000" w:themeColor="text1"/>
              </w:rPr>
              <w:t>PP BANNER</w:t>
            </w: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/>
                <w:color w:val="000000" w:themeColor="text1"/>
              </w:rPr>
              <w:t>2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1ED884C9" w14:textId="77777777" w:rsidR="001C154C" w:rsidRDefault="00E918C1" w:rsidP="00E918C1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 xml:space="preserve">3） </w:t>
            </w: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链接：技术根据附件“</w:t>
            </w:r>
            <w:r w:rsidRPr="00751DEC">
              <w:rPr>
                <w:rFonts w:ascii="微软雅黑" w:eastAsia="微软雅黑" w:hAnsi="微软雅黑"/>
                <w:color w:val="000000" w:themeColor="text1"/>
              </w:rPr>
              <w:t>链接图 手机端</w:t>
            </w: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“生成阿拉订链接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62BDE2C3" w14:textId="77777777" w:rsidR="00052C6A" w:rsidRDefault="00052C6A" w:rsidP="00E918C1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41078B83" w14:textId="4C282B82" w:rsidR="00B2649A" w:rsidRPr="00B2649A" w:rsidRDefault="00B2649A" w:rsidP="00B2649A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2649A">
              <w:rPr>
                <w:rFonts w:ascii="微软雅黑" w:eastAsia="微软雅黑" w:hAnsi="微软雅黑" w:hint="eastAsia"/>
              </w:rPr>
              <w:t>附</w:t>
            </w:r>
            <w:r w:rsidRPr="00B2649A">
              <w:rPr>
                <w:rFonts w:ascii="微软雅黑" w:eastAsia="微软雅黑" w:hAnsi="微软雅黑" w:hint="eastAsia"/>
              </w:rPr>
              <w:t>件“</w:t>
            </w:r>
            <w:r w:rsidR="00911314" w:rsidRPr="00911314">
              <w:rPr>
                <w:rFonts w:ascii="微软雅黑" w:eastAsia="微软雅黑" w:hAnsi="微软雅黑"/>
              </w:rPr>
              <w:t>avantouch缩略图</w:t>
            </w:r>
            <w:r w:rsidRPr="00B2649A">
              <w:rPr>
                <w:rFonts w:ascii="微软雅黑" w:eastAsia="微软雅黑" w:hAnsi="微软雅黑" w:hint="eastAsia"/>
              </w:rPr>
              <w:t>”和“</w:t>
            </w:r>
            <w:r w:rsidR="00911314" w:rsidRPr="00911314">
              <w:rPr>
                <w:rFonts w:ascii="微软雅黑" w:eastAsia="微软雅黑" w:hAnsi="微软雅黑"/>
              </w:rPr>
              <w:t>avantouch详情图</w:t>
            </w:r>
            <w:r w:rsidRPr="00B2649A">
              <w:rPr>
                <w:rFonts w:ascii="微软雅黑" w:eastAsia="微软雅黑" w:hAnsi="微软雅黑" w:hint="eastAsia"/>
              </w:rPr>
              <w:t>”上传至</w:t>
            </w:r>
            <w:r w:rsidRPr="00B2649A">
              <w:rPr>
                <w:rFonts w:ascii="微软雅黑" w:eastAsia="微软雅黑" w:hAnsi="微软雅黑"/>
              </w:rPr>
              <w:t>AVANTOUCH</w:t>
            </w:r>
            <w:r w:rsidRPr="00B2649A">
              <w:rPr>
                <w:rFonts w:ascii="微软雅黑" w:eastAsia="微软雅黑" w:hAnsi="微软雅黑" w:hint="eastAsia"/>
              </w:rPr>
              <w:t>网站.</w:t>
            </w:r>
          </w:p>
          <w:p w14:paraId="76FCCC98" w14:textId="6504552C" w:rsidR="00052C6A" w:rsidRPr="00052C6A" w:rsidRDefault="00911314" w:rsidP="00911314">
            <w:pPr>
              <w:pStyle w:val="ae"/>
              <w:ind w:left="360"/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</w:rPr>
              <w:t>中英文文字内容稍后提供。</w:t>
            </w:r>
            <w:r w:rsidR="00E83D03">
              <w:rPr>
                <w:rFonts w:ascii="微软雅黑" w:eastAsia="微软雅黑" w:hAnsi="微软雅黑" w:hint="eastAsia"/>
              </w:rPr>
              <w:t>先上阿拉订A</w:t>
            </w:r>
            <w:r w:rsidR="00E83D03">
              <w:rPr>
                <w:rFonts w:ascii="微软雅黑" w:eastAsia="微软雅黑" w:hAnsi="微软雅黑"/>
              </w:rPr>
              <w:t>PP</w:t>
            </w:r>
            <w:r w:rsidR="00E83D03">
              <w:rPr>
                <w:rFonts w:ascii="微软雅黑" w:eastAsia="微软雅黑" w:hAnsi="微软雅黑" w:hint="eastAsia"/>
              </w:rPr>
              <w:t>，极兑云A</w:t>
            </w:r>
            <w:r w:rsidR="00E83D03">
              <w:rPr>
                <w:rFonts w:ascii="微软雅黑" w:eastAsia="微软雅黑" w:hAnsi="微软雅黑"/>
              </w:rPr>
              <w:t>PP</w:t>
            </w:r>
            <w:r w:rsidR="00E83D03">
              <w:rPr>
                <w:rFonts w:ascii="微软雅黑" w:eastAsia="微软雅黑" w:hAnsi="微软雅黑" w:hint="eastAsia"/>
              </w:rPr>
              <w:t>，阿拉订网站。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D9979" w14:textId="77777777" w:rsidR="00041174" w:rsidRDefault="00041174">
      <w:r>
        <w:separator/>
      </w:r>
    </w:p>
  </w:endnote>
  <w:endnote w:type="continuationSeparator" w:id="0">
    <w:p w14:paraId="7D8EAD75" w14:textId="77777777" w:rsidR="00041174" w:rsidRDefault="0004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04117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8EA108B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F248497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04117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F4C2374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94323D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EE47481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041174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6C0A2" w14:textId="77777777" w:rsidR="00041174" w:rsidRDefault="00041174">
      <w:r>
        <w:separator/>
      </w:r>
    </w:p>
  </w:footnote>
  <w:footnote w:type="continuationSeparator" w:id="0">
    <w:p w14:paraId="0E3432EB" w14:textId="77777777" w:rsidR="00041174" w:rsidRDefault="0004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1174">
      <w:rPr>
        <w:noProof/>
      </w:rPr>
      <w:pict w14:anchorId="35E2EC3A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04117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BA2CE6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6858429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041174" w:rsidP="00D807AF">
    <w:pPr>
      <w:pStyle w:val="a3"/>
      <w:ind w:firstLineChars="1500" w:firstLine="3600"/>
    </w:pPr>
    <w:r>
      <w:rPr>
        <w:noProof/>
      </w:rPr>
      <w:pict w14:anchorId="277ACE93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8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5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7"/>
  </w:num>
  <w:num w:numId="28">
    <w:abstractNumId w:val="26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1174"/>
    <w:rsid w:val="000423C0"/>
    <w:rsid w:val="00042605"/>
    <w:rsid w:val="00052C6A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1B82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2DE0"/>
    <w:rsid w:val="001B7713"/>
    <w:rsid w:val="001C154C"/>
    <w:rsid w:val="001D0BD8"/>
    <w:rsid w:val="001D0F97"/>
    <w:rsid w:val="001D496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1DEC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314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2649A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3D03"/>
    <w:rsid w:val="00E872D6"/>
    <w:rsid w:val="00E90066"/>
    <w:rsid w:val="00E90B16"/>
    <w:rsid w:val="00E918C1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DE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380</cp:revision>
  <cp:lastPrinted>2009-07-23T06:06:00Z</cp:lastPrinted>
  <dcterms:created xsi:type="dcterms:W3CDTF">2019-01-11T02:07:00Z</dcterms:created>
  <dcterms:modified xsi:type="dcterms:W3CDTF">2023-02-02T07:54:00Z</dcterms:modified>
</cp:coreProperties>
</file>