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4C56E6D" w:rsidR="003C6B27" w:rsidRPr="00F72ACB" w:rsidRDefault="007F43BD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F43BD">
              <w:rPr>
                <w:rFonts w:ascii="微软雅黑" w:eastAsia="微软雅黑" w:hAnsi="微软雅黑"/>
              </w:rPr>
              <w:t>兑下顺序调整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EB6F6AB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F43B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D97B74B" w14:textId="31C5DADB" w:rsidR="00204F02" w:rsidRDefault="007F43BD" w:rsidP="008E1DED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接商务通知，将鼎俊鲜</w:t>
            </w:r>
            <w:r w:rsidRPr="007F43BD">
              <w:rPr>
                <w:rFonts w:ascii="微软雅黑" w:eastAsia="微软雅黑" w:hAnsi="微软雅黑"/>
                <w:color w:val="000000" w:themeColor="text1"/>
              </w:rPr>
              <w:t>家得利放在bk</w:t>
            </w:r>
            <w:r>
              <w:rPr>
                <w:rFonts w:ascii="微软雅黑" w:eastAsia="微软雅黑" w:hAnsi="微软雅黑"/>
                <w:color w:val="000000" w:themeColor="text1"/>
              </w:rPr>
              <w:t>24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光明便利屋</w:t>
            </w:r>
            <w:r w:rsidRPr="007F43BD">
              <w:rPr>
                <w:rFonts w:ascii="微软雅黑" w:eastAsia="微软雅黑" w:hAnsi="微软雅黑"/>
                <w:color w:val="000000" w:themeColor="text1"/>
              </w:rPr>
              <w:t>的上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面。</w:t>
            </w:r>
          </w:p>
          <w:p w14:paraId="529350F6" w14:textId="2FE12007" w:rsidR="007F43BD" w:rsidRDefault="007F43BD" w:rsidP="008E1DED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设计调整位置</w:t>
            </w:r>
          </w:p>
          <w:p w14:paraId="1E73FC28" w14:textId="0E81E22E" w:rsidR="007F43BD" w:rsidRPr="007F43BD" w:rsidRDefault="007F43BD" w:rsidP="007F43BD">
            <w:pPr>
              <w:pStyle w:val="ae"/>
              <w:numPr>
                <w:ilvl w:val="0"/>
                <w:numId w:val="23"/>
              </w:num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7F43BD">
              <w:rPr>
                <w:rFonts w:ascii="微软雅黑" w:eastAsia="微软雅黑" w:hAnsi="微软雅黑" w:hint="eastAsia"/>
                <w:color w:val="000000" w:themeColor="text1"/>
              </w:rPr>
              <w:t>兑下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35590537" w14:textId="0E69DE4D" w:rsidR="007F43BD" w:rsidRPr="007F43BD" w:rsidRDefault="007F43BD" w:rsidP="007F43BD">
            <w:pPr>
              <w:pStyle w:val="ae"/>
              <w:numPr>
                <w:ilvl w:val="0"/>
                <w:numId w:val="23"/>
              </w:num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门店中列表顺序调整。</w:t>
            </w:r>
          </w:p>
          <w:p w14:paraId="76FCCC98" w14:textId="51776CDA" w:rsidR="007F43BD" w:rsidRPr="008E1DED" w:rsidRDefault="007F43BD" w:rsidP="008E1DED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DD04" w14:textId="77777777" w:rsidR="000341AD" w:rsidRDefault="000341AD">
      <w:r>
        <w:separator/>
      </w:r>
    </w:p>
  </w:endnote>
  <w:endnote w:type="continuationSeparator" w:id="0">
    <w:p w14:paraId="26B6CEF9" w14:textId="77777777" w:rsidR="000341AD" w:rsidRDefault="000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341A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28CF0A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C843C2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341A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38C3BD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6987E7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692AB0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341A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D726" w14:textId="77777777" w:rsidR="000341AD" w:rsidRDefault="000341AD">
      <w:r>
        <w:separator/>
      </w:r>
    </w:p>
  </w:footnote>
  <w:footnote w:type="continuationSeparator" w:id="0">
    <w:p w14:paraId="18B8B781" w14:textId="77777777" w:rsidR="000341AD" w:rsidRDefault="000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41AD">
      <w:rPr>
        <w:noProof/>
      </w:rPr>
      <w:pict w14:anchorId="7235EBD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341A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BBF2E6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728619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341AD" w:rsidP="00D807AF">
    <w:pPr>
      <w:pStyle w:val="a3"/>
      <w:ind w:firstLineChars="1500" w:firstLine="3600"/>
    </w:pPr>
    <w:r>
      <w:rPr>
        <w:noProof/>
      </w:rPr>
      <w:pict w14:anchorId="5335CCC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8F412D"/>
    <w:multiLevelType w:val="hybridMultilevel"/>
    <w:tmpl w:val="2A660CEA"/>
    <w:lvl w:ilvl="0" w:tplc="E9A8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341A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A7895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2A84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7F43BD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E1DED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57EAF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ED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326</cp:revision>
  <cp:lastPrinted>2009-07-23T06:06:00Z</cp:lastPrinted>
  <dcterms:created xsi:type="dcterms:W3CDTF">2019-01-11T02:07:00Z</dcterms:created>
  <dcterms:modified xsi:type="dcterms:W3CDTF">2022-02-25T01:24:00Z</dcterms:modified>
</cp:coreProperties>
</file>